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FA8F3" w14:textId="77777777" w:rsidR="00EE0734" w:rsidRDefault="00A9611F">
      <w:r>
        <w:rPr>
          <w:b/>
        </w:rPr>
        <w:t xml:space="preserve">PART 1: </w:t>
      </w:r>
      <w:r w:rsidR="00EB4A8D" w:rsidRPr="00EB4A8D">
        <w:rPr>
          <w:b/>
        </w:rPr>
        <w:t>Statement of Cash Flows</w:t>
      </w:r>
    </w:p>
    <w:p w14:paraId="2A611A37" w14:textId="0ECEF7D8" w:rsidR="00BB0BF1" w:rsidRDefault="00BB0BF1">
      <w:r>
        <w:t xml:space="preserve">The income statement and additional data of </w:t>
      </w:r>
      <w:r w:rsidR="00407D4C">
        <w:t>Espresso Roasters,</w:t>
      </w:r>
      <w:r>
        <w:t xml:space="preserve"> Inc., follow:</w:t>
      </w:r>
    </w:p>
    <w:tbl>
      <w:tblPr>
        <w:tblStyle w:val="PlainTable3"/>
        <w:tblW w:w="0" w:type="auto"/>
        <w:tblLook w:val="04A0" w:firstRow="1" w:lastRow="0" w:firstColumn="1" w:lastColumn="0" w:noHBand="0" w:noVBand="1"/>
      </w:tblPr>
      <w:tblGrid>
        <w:gridCol w:w="3116"/>
        <w:gridCol w:w="1654"/>
        <w:gridCol w:w="1350"/>
      </w:tblGrid>
      <w:tr w:rsidR="00BB0BF1" w14:paraId="03B33998" w14:textId="77777777" w:rsidTr="004F70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20" w:type="dxa"/>
            <w:gridSpan w:val="3"/>
          </w:tcPr>
          <w:p w14:paraId="6A3782B3" w14:textId="6B093C1A" w:rsidR="00BB0BF1" w:rsidRDefault="00407D4C" w:rsidP="00BB0BF1">
            <w:pPr>
              <w:jc w:val="center"/>
            </w:pPr>
            <w:r>
              <w:t>Espresso Roasters,</w:t>
            </w:r>
            <w:r w:rsidR="00BB0BF1">
              <w:t xml:space="preserve"> Inc.</w:t>
            </w:r>
          </w:p>
          <w:p w14:paraId="6E9DFB3F" w14:textId="77777777" w:rsidR="00BB0BF1" w:rsidRDefault="00BB0BF1" w:rsidP="00BB0BF1">
            <w:pPr>
              <w:jc w:val="center"/>
            </w:pPr>
            <w:r>
              <w:t>Income Statement</w:t>
            </w:r>
          </w:p>
          <w:p w14:paraId="3DBC8125" w14:textId="77777777" w:rsidR="00BB0BF1" w:rsidRDefault="00BB0BF1" w:rsidP="00BB0BF1">
            <w:pPr>
              <w:jc w:val="center"/>
            </w:pPr>
            <w:r>
              <w:t>Year Ended December 31, 20X6</w:t>
            </w:r>
          </w:p>
        </w:tc>
      </w:tr>
      <w:tr w:rsidR="00BB0BF1" w14:paraId="7176CCAC"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DB524D5" w14:textId="77777777" w:rsidR="00BB0BF1" w:rsidRPr="00BB0BF1" w:rsidRDefault="00BB0BF1">
            <w:r w:rsidRPr="00BB0BF1">
              <w:t>Revenues</w:t>
            </w:r>
          </w:p>
        </w:tc>
        <w:tc>
          <w:tcPr>
            <w:tcW w:w="1654" w:type="dxa"/>
          </w:tcPr>
          <w:p w14:paraId="7952C416" w14:textId="77777777" w:rsidR="00BB0BF1" w:rsidRDefault="00BB0BF1">
            <w:pPr>
              <w:cnfStyle w:val="000000100000" w:firstRow="0" w:lastRow="0" w:firstColumn="0" w:lastColumn="0" w:oddVBand="0" w:evenVBand="0" w:oddHBand="1" w:evenHBand="0" w:firstRowFirstColumn="0" w:firstRowLastColumn="0" w:lastRowFirstColumn="0" w:lastRowLastColumn="0"/>
            </w:pPr>
          </w:p>
        </w:tc>
        <w:tc>
          <w:tcPr>
            <w:tcW w:w="1350" w:type="dxa"/>
          </w:tcPr>
          <w:p w14:paraId="77396F7C" w14:textId="77777777" w:rsidR="00BB0BF1" w:rsidRDefault="00BB0BF1">
            <w:pPr>
              <w:cnfStyle w:val="000000100000" w:firstRow="0" w:lastRow="0" w:firstColumn="0" w:lastColumn="0" w:oddVBand="0" w:evenVBand="0" w:oddHBand="1" w:evenHBand="0" w:firstRowFirstColumn="0" w:firstRowLastColumn="0" w:lastRowFirstColumn="0" w:lastRowLastColumn="0"/>
            </w:pPr>
          </w:p>
        </w:tc>
      </w:tr>
      <w:tr w:rsidR="00BB0BF1" w14:paraId="2C39AD20" w14:textId="77777777" w:rsidTr="004F708D">
        <w:tc>
          <w:tcPr>
            <w:cnfStyle w:val="001000000000" w:firstRow="0" w:lastRow="0" w:firstColumn="1" w:lastColumn="0" w:oddVBand="0" w:evenVBand="0" w:oddHBand="0" w:evenHBand="0" w:firstRowFirstColumn="0" w:firstRowLastColumn="0" w:lastRowFirstColumn="0" w:lastRowLastColumn="0"/>
            <w:tcW w:w="3116" w:type="dxa"/>
          </w:tcPr>
          <w:p w14:paraId="7596E096" w14:textId="77777777" w:rsidR="00BB0BF1" w:rsidRPr="00BB0BF1" w:rsidRDefault="00BB0BF1">
            <w:pPr>
              <w:rPr>
                <w:b w:val="0"/>
              </w:rPr>
            </w:pPr>
            <w:r>
              <w:rPr>
                <w:b w:val="0"/>
              </w:rPr>
              <w:t xml:space="preserve">    Service revenue</w:t>
            </w:r>
          </w:p>
        </w:tc>
        <w:tc>
          <w:tcPr>
            <w:tcW w:w="1654" w:type="dxa"/>
          </w:tcPr>
          <w:p w14:paraId="3832CF4E" w14:textId="77777777" w:rsidR="00BB0BF1" w:rsidRDefault="00BB0BF1">
            <w:pPr>
              <w:cnfStyle w:val="000000000000" w:firstRow="0" w:lastRow="0" w:firstColumn="0" w:lastColumn="0" w:oddVBand="0" w:evenVBand="0" w:oddHBand="0" w:evenHBand="0" w:firstRowFirstColumn="0" w:firstRowLastColumn="0" w:lastRowFirstColumn="0" w:lastRowLastColumn="0"/>
            </w:pPr>
            <w:r>
              <w:t>283,000</w:t>
            </w:r>
          </w:p>
        </w:tc>
        <w:tc>
          <w:tcPr>
            <w:tcW w:w="1350" w:type="dxa"/>
          </w:tcPr>
          <w:p w14:paraId="1047C412" w14:textId="77777777" w:rsidR="00BB0BF1" w:rsidRDefault="00BB0BF1">
            <w:pPr>
              <w:cnfStyle w:val="000000000000" w:firstRow="0" w:lastRow="0" w:firstColumn="0" w:lastColumn="0" w:oddVBand="0" w:evenVBand="0" w:oddHBand="0" w:evenHBand="0" w:firstRowFirstColumn="0" w:firstRowLastColumn="0" w:lastRowFirstColumn="0" w:lastRowLastColumn="0"/>
            </w:pPr>
          </w:p>
        </w:tc>
      </w:tr>
      <w:tr w:rsidR="00BB0BF1" w14:paraId="25092F22"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B35C26" w14:textId="77777777" w:rsidR="00BB0BF1" w:rsidRPr="00BB0BF1" w:rsidRDefault="00BB0BF1">
            <w:pPr>
              <w:rPr>
                <w:b w:val="0"/>
              </w:rPr>
            </w:pPr>
            <w:r>
              <w:rPr>
                <w:b w:val="0"/>
              </w:rPr>
              <w:t xml:space="preserve">    Dividend revenue</w:t>
            </w:r>
          </w:p>
        </w:tc>
        <w:tc>
          <w:tcPr>
            <w:tcW w:w="1654" w:type="dxa"/>
          </w:tcPr>
          <w:p w14:paraId="6AE2E822" w14:textId="77777777" w:rsidR="00BB0BF1" w:rsidRDefault="00BB0BF1">
            <w:pPr>
              <w:cnfStyle w:val="000000100000" w:firstRow="0" w:lastRow="0" w:firstColumn="0" w:lastColumn="0" w:oddVBand="0" w:evenVBand="0" w:oddHBand="1" w:evenHBand="0" w:firstRowFirstColumn="0" w:firstRowLastColumn="0" w:lastRowFirstColumn="0" w:lastRowLastColumn="0"/>
            </w:pPr>
            <w:r>
              <w:t>8,000</w:t>
            </w:r>
          </w:p>
        </w:tc>
        <w:tc>
          <w:tcPr>
            <w:tcW w:w="1350" w:type="dxa"/>
          </w:tcPr>
          <w:p w14:paraId="1DF04163" w14:textId="77777777" w:rsidR="00BB0BF1" w:rsidRDefault="00BB0BF1">
            <w:pPr>
              <w:cnfStyle w:val="000000100000" w:firstRow="0" w:lastRow="0" w:firstColumn="0" w:lastColumn="0" w:oddVBand="0" w:evenVBand="0" w:oddHBand="1" w:evenHBand="0" w:firstRowFirstColumn="0" w:firstRowLastColumn="0" w:lastRowFirstColumn="0" w:lastRowLastColumn="0"/>
            </w:pPr>
            <w:r>
              <w:t>291,000</w:t>
            </w:r>
          </w:p>
        </w:tc>
      </w:tr>
      <w:tr w:rsidR="00BB0BF1" w14:paraId="2AC89EA1" w14:textId="77777777" w:rsidTr="004F708D">
        <w:tc>
          <w:tcPr>
            <w:cnfStyle w:val="001000000000" w:firstRow="0" w:lastRow="0" w:firstColumn="1" w:lastColumn="0" w:oddVBand="0" w:evenVBand="0" w:oddHBand="0" w:evenHBand="0" w:firstRowFirstColumn="0" w:firstRowLastColumn="0" w:lastRowFirstColumn="0" w:lastRowLastColumn="0"/>
            <w:tcW w:w="3116" w:type="dxa"/>
          </w:tcPr>
          <w:p w14:paraId="6C61FFB8" w14:textId="77777777" w:rsidR="00BB0BF1" w:rsidRDefault="00BB0BF1">
            <w:r>
              <w:t>Expenses:</w:t>
            </w:r>
          </w:p>
        </w:tc>
        <w:tc>
          <w:tcPr>
            <w:tcW w:w="1654" w:type="dxa"/>
          </w:tcPr>
          <w:p w14:paraId="069C23EB" w14:textId="77777777" w:rsidR="00BB0BF1" w:rsidRDefault="00BB0BF1">
            <w:pPr>
              <w:cnfStyle w:val="000000000000" w:firstRow="0" w:lastRow="0" w:firstColumn="0" w:lastColumn="0" w:oddVBand="0" w:evenVBand="0" w:oddHBand="0" w:evenHBand="0" w:firstRowFirstColumn="0" w:firstRowLastColumn="0" w:lastRowFirstColumn="0" w:lastRowLastColumn="0"/>
            </w:pPr>
          </w:p>
        </w:tc>
        <w:tc>
          <w:tcPr>
            <w:tcW w:w="1350" w:type="dxa"/>
          </w:tcPr>
          <w:p w14:paraId="2F1A9B68" w14:textId="77777777" w:rsidR="00BB0BF1" w:rsidRDefault="00BB0BF1">
            <w:pPr>
              <w:cnfStyle w:val="000000000000" w:firstRow="0" w:lastRow="0" w:firstColumn="0" w:lastColumn="0" w:oddVBand="0" w:evenVBand="0" w:oddHBand="0" w:evenHBand="0" w:firstRowFirstColumn="0" w:firstRowLastColumn="0" w:lastRowFirstColumn="0" w:lastRowLastColumn="0"/>
            </w:pPr>
          </w:p>
        </w:tc>
      </w:tr>
      <w:tr w:rsidR="00BB0BF1" w14:paraId="50086CB0"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D7A42A7" w14:textId="77777777" w:rsidR="00BB0BF1" w:rsidRPr="00BB0BF1" w:rsidRDefault="00BB0BF1">
            <w:pPr>
              <w:rPr>
                <w:b w:val="0"/>
              </w:rPr>
            </w:pPr>
            <w:r>
              <w:rPr>
                <w:b w:val="0"/>
              </w:rPr>
              <w:t xml:space="preserve">    Cost of goods sold</w:t>
            </w:r>
          </w:p>
        </w:tc>
        <w:tc>
          <w:tcPr>
            <w:tcW w:w="1654" w:type="dxa"/>
          </w:tcPr>
          <w:p w14:paraId="065BFB68" w14:textId="77777777" w:rsidR="00BB0BF1" w:rsidRDefault="00BB0BF1">
            <w:pPr>
              <w:cnfStyle w:val="000000100000" w:firstRow="0" w:lastRow="0" w:firstColumn="0" w:lastColumn="0" w:oddVBand="0" w:evenVBand="0" w:oddHBand="1" w:evenHBand="0" w:firstRowFirstColumn="0" w:firstRowLastColumn="0" w:lastRowFirstColumn="0" w:lastRowLastColumn="0"/>
            </w:pPr>
            <w:r>
              <w:t>103,000</w:t>
            </w:r>
          </w:p>
        </w:tc>
        <w:tc>
          <w:tcPr>
            <w:tcW w:w="1350" w:type="dxa"/>
          </w:tcPr>
          <w:p w14:paraId="11C86647" w14:textId="77777777" w:rsidR="00BB0BF1" w:rsidRDefault="00BB0BF1">
            <w:pPr>
              <w:cnfStyle w:val="000000100000" w:firstRow="0" w:lastRow="0" w:firstColumn="0" w:lastColumn="0" w:oddVBand="0" w:evenVBand="0" w:oddHBand="1" w:evenHBand="0" w:firstRowFirstColumn="0" w:firstRowLastColumn="0" w:lastRowFirstColumn="0" w:lastRowLastColumn="0"/>
            </w:pPr>
          </w:p>
        </w:tc>
      </w:tr>
      <w:tr w:rsidR="00BB0BF1" w14:paraId="2B4108A3" w14:textId="77777777" w:rsidTr="004F708D">
        <w:tc>
          <w:tcPr>
            <w:cnfStyle w:val="001000000000" w:firstRow="0" w:lastRow="0" w:firstColumn="1" w:lastColumn="0" w:oddVBand="0" w:evenVBand="0" w:oddHBand="0" w:evenHBand="0" w:firstRowFirstColumn="0" w:firstRowLastColumn="0" w:lastRowFirstColumn="0" w:lastRowLastColumn="0"/>
            <w:tcW w:w="3116" w:type="dxa"/>
          </w:tcPr>
          <w:p w14:paraId="6E3E6CEF" w14:textId="77777777" w:rsidR="00BB0BF1" w:rsidRPr="00BB0BF1" w:rsidRDefault="00BB0BF1">
            <w:pPr>
              <w:rPr>
                <w:b w:val="0"/>
              </w:rPr>
            </w:pPr>
            <w:r>
              <w:rPr>
                <w:b w:val="0"/>
              </w:rPr>
              <w:t xml:space="preserve">    Salary expense</w:t>
            </w:r>
          </w:p>
        </w:tc>
        <w:tc>
          <w:tcPr>
            <w:tcW w:w="1654" w:type="dxa"/>
          </w:tcPr>
          <w:p w14:paraId="6BE5F439" w14:textId="77777777" w:rsidR="00BB0BF1" w:rsidRDefault="00BB0BF1">
            <w:pPr>
              <w:cnfStyle w:val="000000000000" w:firstRow="0" w:lastRow="0" w:firstColumn="0" w:lastColumn="0" w:oddVBand="0" w:evenVBand="0" w:oddHBand="0" w:evenHBand="0" w:firstRowFirstColumn="0" w:firstRowLastColumn="0" w:lastRowFirstColumn="0" w:lastRowLastColumn="0"/>
            </w:pPr>
            <w:r>
              <w:t>78,000</w:t>
            </w:r>
          </w:p>
        </w:tc>
        <w:tc>
          <w:tcPr>
            <w:tcW w:w="1350" w:type="dxa"/>
          </w:tcPr>
          <w:p w14:paraId="6FD72205" w14:textId="77777777" w:rsidR="00BB0BF1" w:rsidRDefault="00BB0BF1">
            <w:pPr>
              <w:cnfStyle w:val="000000000000" w:firstRow="0" w:lastRow="0" w:firstColumn="0" w:lastColumn="0" w:oddVBand="0" w:evenVBand="0" w:oddHBand="0" w:evenHBand="0" w:firstRowFirstColumn="0" w:firstRowLastColumn="0" w:lastRowFirstColumn="0" w:lastRowLastColumn="0"/>
            </w:pPr>
          </w:p>
        </w:tc>
      </w:tr>
      <w:tr w:rsidR="00BB0BF1" w14:paraId="5EA17231"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8F52190" w14:textId="77777777" w:rsidR="00BB0BF1" w:rsidRPr="00BB0BF1" w:rsidRDefault="00BB0BF1">
            <w:pPr>
              <w:rPr>
                <w:b w:val="0"/>
              </w:rPr>
            </w:pPr>
            <w:r>
              <w:rPr>
                <w:b w:val="0"/>
              </w:rPr>
              <w:t xml:space="preserve">    Depreciation expense</w:t>
            </w:r>
          </w:p>
        </w:tc>
        <w:tc>
          <w:tcPr>
            <w:tcW w:w="1654" w:type="dxa"/>
          </w:tcPr>
          <w:p w14:paraId="6F159509" w14:textId="77777777" w:rsidR="00BB0BF1" w:rsidRDefault="00BB0BF1">
            <w:pPr>
              <w:cnfStyle w:val="000000100000" w:firstRow="0" w:lastRow="0" w:firstColumn="0" w:lastColumn="0" w:oddVBand="0" w:evenVBand="0" w:oddHBand="1" w:evenHBand="0" w:firstRowFirstColumn="0" w:firstRowLastColumn="0" w:lastRowFirstColumn="0" w:lastRowLastColumn="0"/>
            </w:pPr>
            <w:r>
              <w:t>26,000</w:t>
            </w:r>
          </w:p>
        </w:tc>
        <w:tc>
          <w:tcPr>
            <w:tcW w:w="1350" w:type="dxa"/>
          </w:tcPr>
          <w:p w14:paraId="2A0360B3" w14:textId="77777777" w:rsidR="00BB0BF1" w:rsidRDefault="00BB0BF1">
            <w:pPr>
              <w:cnfStyle w:val="000000100000" w:firstRow="0" w:lastRow="0" w:firstColumn="0" w:lastColumn="0" w:oddVBand="0" w:evenVBand="0" w:oddHBand="1" w:evenHBand="0" w:firstRowFirstColumn="0" w:firstRowLastColumn="0" w:lastRowFirstColumn="0" w:lastRowLastColumn="0"/>
            </w:pPr>
          </w:p>
        </w:tc>
      </w:tr>
      <w:tr w:rsidR="00BB0BF1" w14:paraId="04FD0287" w14:textId="77777777" w:rsidTr="004F708D">
        <w:tc>
          <w:tcPr>
            <w:cnfStyle w:val="001000000000" w:firstRow="0" w:lastRow="0" w:firstColumn="1" w:lastColumn="0" w:oddVBand="0" w:evenVBand="0" w:oddHBand="0" w:evenHBand="0" w:firstRowFirstColumn="0" w:firstRowLastColumn="0" w:lastRowFirstColumn="0" w:lastRowLastColumn="0"/>
            <w:tcW w:w="3116" w:type="dxa"/>
          </w:tcPr>
          <w:p w14:paraId="72A6A05C" w14:textId="77777777" w:rsidR="00BB0BF1" w:rsidRPr="00BB0BF1" w:rsidRDefault="00BB0BF1">
            <w:pPr>
              <w:rPr>
                <w:b w:val="0"/>
              </w:rPr>
            </w:pPr>
            <w:r>
              <w:rPr>
                <w:b w:val="0"/>
              </w:rPr>
              <w:t xml:space="preserve">    Advertising expense</w:t>
            </w:r>
          </w:p>
        </w:tc>
        <w:tc>
          <w:tcPr>
            <w:tcW w:w="1654" w:type="dxa"/>
          </w:tcPr>
          <w:p w14:paraId="7D62CC19" w14:textId="77777777" w:rsidR="00BB0BF1" w:rsidRDefault="00BB0BF1">
            <w:pPr>
              <w:cnfStyle w:val="000000000000" w:firstRow="0" w:lastRow="0" w:firstColumn="0" w:lastColumn="0" w:oddVBand="0" w:evenVBand="0" w:oddHBand="0" w:evenHBand="0" w:firstRowFirstColumn="0" w:firstRowLastColumn="0" w:lastRowFirstColumn="0" w:lastRowLastColumn="0"/>
            </w:pPr>
            <w:r>
              <w:t>4,500</w:t>
            </w:r>
          </w:p>
        </w:tc>
        <w:tc>
          <w:tcPr>
            <w:tcW w:w="1350" w:type="dxa"/>
          </w:tcPr>
          <w:p w14:paraId="523CE3D3" w14:textId="77777777" w:rsidR="00BB0BF1" w:rsidRDefault="00BB0BF1">
            <w:pPr>
              <w:cnfStyle w:val="000000000000" w:firstRow="0" w:lastRow="0" w:firstColumn="0" w:lastColumn="0" w:oddVBand="0" w:evenVBand="0" w:oddHBand="0" w:evenHBand="0" w:firstRowFirstColumn="0" w:firstRowLastColumn="0" w:lastRowFirstColumn="0" w:lastRowLastColumn="0"/>
            </w:pPr>
          </w:p>
        </w:tc>
      </w:tr>
      <w:tr w:rsidR="00BB0BF1" w14:paraId="0988162A"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956A598" w14:textId="77777777" w:rsidR="00BB0BF1" w:rsidRPr="00BB0BF1" w:rsidRDefault="00BB0BF1">
            <w:pPr>
              <w:rPr>
                <w:b w:val="0"/>
              </w:rPr>
            </w:pPr>
            <w:r>
              <w:rPr>
                <w:b w:val="0"/>
              </w:rPr>
              <w:t xml:space="preserve">    Interest expense</w:t>
            </w:r>
          </w:p>
        </w:tc>
        <w:tc>
          <w:tcPr>
            <w:tcW w:w="1654" w:type="dxa"/>
          </w:tcPr>
          <w:p w14:paraId="0C1BAD09" w14:textId="77777777" w:rsidR="00BB0BF1" w:rsidRDefault="00BB0BF1">
            <w:pPr>
              <w:cnfStyle w:val="000000100000" w:firstRow="0" w:lastRow="0" w:firstColumn="0" w:lastColumn="0" w:oddVBand="0" w:evenVBand="0" w:oddHBand="1" w:evenHBand="0" w:firstRowFirstColumn="0" w:firstRowLastColumn="0" w:lastRowFirstColumn="0" w:lastRowLastColumn="0"/>
            </w:pPr>
            <w:r>
              <w:t>2,600</w:t>
            </w:r>
          </w:p>
        </w:tc>
        <w:tc>
          <w:tcPr>
            <w:tcW w:w="1350" w:type="dxa"/>
          </w:tcPr>
          <w:p w14:paraId="1CC9ECA4" w14:textId="77777777" w:rsidR="00BB0BF1" w:rsidRDefault="00BB0BF1">
            <w:pPr>
              <w:cnfStyle w:val="000000100000" w:firstRow="0" w:lastRow="0" w:firstColumn="0" w:lastColumn="0" w:oddVBand="0" w:evenVBand="0" w:oddHBand="1" w:evenHBand="0" w:firstRowFirstColumn="0" w:firstRowLastColumn="0" w:lastRowFirstColumn="0" w:lastRowLastColumn="0"/>
            </w:pPr>
          </w:p>
        </w:tc>
      </w:tr>
      <w:tr w:rsidR="00BB0BF1" w14:paraId="748FF638" w14:textId="77777777" w:rsidTr="004F708D">
        <w:tc>
          <w:tcPr>
            <w:cnfStyle w:val="001000000000" w:firstRow="0" w:lastRow="0" w:firstColumn="1" w:lastColumn="0" w:oddVBand="0" w:evenVBand="0" w:oddHBand="0" w:evenHBand="0" w:firstRowFirstColumn="0" w:firstRowLastColumn="0" w:lastRowFirstColumn="0" w:lastRowLastColumn="0"/>
            <w:tcW w:w="3116" w:type="dxa"/>
          </w:tcPr>
          <w:p w14:paraId="44C700C8" w14:textId="77777777" w:rsidR="00BB0BF1" w:rsidRPr="00BB0BF1" w:rsidRDefault="00BB0BF1">
            <w:pPr>
              <w:rPr>
                <w:b w:val="0"/>
              </w:rPr>
            </w:pPr>
            <w:r>
              <w:rPr>
                <w:b w:val="0"/>
              </w:rPr>
              <w:t xml:space="preserve">    Income tax expense</w:t>
            </w:r>
          </w:p>
        </w:tc>
        <w:tc>
          <w:tcPr>
            <w:tcW w:w="1654" w:type="dxa"/>
          </w:tcPr>
          <w:p w14:paraId="2175C2FD" w14:textId="77777777" w:rsidR="00BB0BF1" w:rsidRDefault="00BB0BF1">
            <w:pPr>
              <w:cnfStyle w:val="000000000000" w:firstRow="0" w:lastRow="0" w:firstColumn="0" w:lastColumn="0" w:oddVBand="0" w:evenVBand="0" w:oddHBand="0" w:evenHBand="0" w:firstRowFirstColumn="0" w:firstRowLastColumn="0" w:lastRowFirstColumn="0" w:lastRowLastColumn="0"/>
            </w:pPr>
            <w:r>
              <w:t>8,000</w:t>
            </w:r>
          </w:p>
        </w:tc>
        <w:tc>
          <w:tcPr>
            <w:tcW w:w="1350" w:type="dxa"/>
          </w:tcPr>
          <w:p w14:paraId="3DC61E94" w14:textId="77777777" w:rsidR="00BB0BF1" w:rsidRDefault="00BB0BF1">
            <w:pPr>
              <w:cnfStyle w:val="000000000000" w:firstRow="0" w:lastRow="0" w:firstColumn="0" w:lastColumn="0" w:oddVBand="0" w:evenVBand="0" w:oddHBand="0" w:evenHBand="0" w:firstRowFirstColumn="0" w:firstRowLastColumn="0" w:lastRowFirstColumn="0" w:lastRowLastColumn="0"/>
            </w:pPr>
            <w:r>
              <w:t>222,100</w:t>
            </w:r>
          </w:p>
        </w:tc>
      </w:tr>
      <w:tr w:rsidR="00BB0BF1" w14:paraId="23D5D091"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E5B61B" w14:textId="77777777" w:rsidR="00BB0BF1" w:rsidRDefault="00BB0BF1">
            <w:r>
              <w:t>Net Income</w:t>
            </w:r>
          </w:p>
        </w:tc>
        <w:tc>
          <w:tcPr>
            <w:tcW w:w="1654" w:type="dxa"/>
          </w:tcPr>
          <w:p w14:paraId="74881C12" w14:textId="77777777" w:rsidR="00BB0BF1" w:rsidRDefault="00BB0BF1">
            <w:pPr>
              <w:cnfStyle w:val="000000100000" w:firstRow="0" w:lastRow="0" w:firstColumn="0" w:lastColumn="0" w:oddVBand="0" w:evenVBand="0" w:oddHBand="1" w:evenHBand="0" w:firstRowFirstColumn="0" w:firstRowLastColumn="0" w:lastRowFirstColumn="0" w:lastRowLastColumn="0"/>
            </w:pPr>
          </w:p>
        </w:tc>
        <w:tc>
          <w:tcPr>
            <w:tcW w:w="1350" w:type="dxa"/>
          </w:tcPr>
          <w:p w14:paraId="24A9DED1" w14:textId="77777777" w:rsidR="00BB0BF1" w:rsidRDefault="00BB0BF1">
            <w:pPr>
              <w:cnfStyle w:val="000000100000" w:firstRow="0" w:lastRow="0" w:firstColumn="0" w:lastColumn="0" w:oddVBand="0" w:evenVBand="0" w:oddHBand="1" w:evenHBand="0" w:firstRowFirstColumn="0" w:firstRowLastColumn="0" w:lastRowFirstColumn="0" w:lastRowLastColumn="0"/>
            </w:pPr>
            <w:r>
              <w:t>68,900</w:t>
            </w:r>
          </w:p>
        </w:tc>
      </w:tr>
    </w:tbl>
    <w:p w14:paraId="5CAF1FF1" w14:textId="77777777" w:rsidR="00BB0BF1" w:rsidRDefault="00BB0BF1">
      <w:r>
        <w:br/>
        <w:t>Additional data:</w:t>
      </w:r>
    </w:p>
    <w:p w14:paraId="45695584" w14:textId="77777777" w:rsidR="00BB0BF1" w:rsidRDefault="00BB0BF1" w:rsidP="00BB0BF1">
      <w:pPr>
        <w:pStyle w:val="ListParagraph"/>
        <w:numPr>
          <w:ilvl w:val="0"/>
          <w:numId w:val="1"/>
        </w:numPr>
      </w:pPr>
      <w:r>
        <w:t>Acquisition of PP&amp;E was $212,000.  Of this amount, $160,000 was paid in cash and $52,000 by signing a note payable.</w:t>
      </w:r>
    </w:p>
    <w:p w14:paraId="7502712E" w14:textId="77777777" w:rsidR="00BB0BF1" w:rsidRDefault="00BB0BF1" w:rsidP="00BB0BF1">
      <w:pPr>
        <w:pStyle w:val="ListParagraph"/>
        <w:numPr>
          <w:ilvl w:val="0"/>
          <w:numId w:val="1"/>
        </w:numPr>
      </w:pPr>
      <w:r>
        <w:t>Proceeds from sale of land totaled $27,000.</w:t>
      </w:r>
    </w:p>
    <w:p w14:paraId="79BCF5CE" w14:textId="77777777" w:rsidR="00BB0BF1" w:rsidRDefault="00BB0BF1" w:rsidP="00BB0BF1">
      <w:pPr>
        <w:pStyle w:val="ListParagraph"/>
        <w:numPr>
          <w:ilvl w:val="0"/>
          <w:numId w:val="1"/>
        </w:numPr>
      </w:pPr>
      <w:r>
        <w:t>Proceeds from issuance of shares totaled $80,000.</w:t>
      </w:r>
    </w:p>
    <w:p w14:paraId="612EE907" w14:textId="77777777" w:rsidR="00BB0BF1" w:rsidRDefault="00BB0BF1" w:rsidP="00BB0BF1">
      <w:pPr>
        <w:pStyle w:val="ListParagraph"/>
        <w:numPr>
          <w:ilvl w:val="0"/>
          <w:numId w:val="1"/>
        </w:numPr>
      </w:pPr>
      <w:r>
        <w:t>Payment of long-term note payable was $17,000.</w:t>
      </w:r>
    </w:p>
    <w:p w14:paraId="5FAEA1DC" w14:textId="7C995F55" w:rsidR="00BB0BF1" w:rsidRDefault="00BB0BF1" w:rsidP="00BB0BF1">
      <w:pPr>
        <w:pStyle w:val="ListParagraph"/>
        <w:numPr>
          <w:ilvl w:val="0"/>
          <w:numId w:val="1"/>
        </w:numPr>
      </w:pPr>
      <w:r>
        <w:t>Payment of dividends was $13,000.</w:t>
      </w:r>
    </w:p>
    <w:p w14:paraId="22EB458E" w14:textId="064A8FAA" w:rsidR="004F708D" w:rsidRDefault="004F708D" w:rsidP="00BB0BF1">
      <w:pPr>
        <w:pStyle w:val="ListParagraph"/>
        <w:numPr>
          <w:ilvl w:val="0"/>
          <w:numId w:val="1"/>
        </w:numPr>
      </w:pPr>
      <w:r>
        <w:t>Dividends, interest, and taxes on the income statement are equal to the cash amounts of each for the year.</w:t>
      </w:r>
    </w:p>
    <w:p w14:paraId="4984597A" w14:textId="77777777" w:rsidR="00BB0BF1" w:rsidRDefault="00BB0BF1" w:rsidP="00BB0BF1">
      <w:pPr>
        <w:pStyle w:val="ListParagraph"/>
        <w:numPr>
          <w:ilvl w:val="0"/>
          <w:numId w:val="1"/>
        </w:numPr>
      </w:pPr>
      <w:r>
        <w:t>Partial balance sheet information:</w:t>
      </w:r>
    </w:p>
    <w:tbl>
      <w:tblPr>
        <w:tblStyle w:val="PlainTable3"/>
        <w:tblW w:w="6120" w:type="dxa"/>
        <w:tblLook w:val="04A0" w:firstRow="1" w:lastRow="0" w:firstColumn="1" w:lastColumn="0" w:noHBand="0" w:noVBand="1"/>
      </w:tblPr>
      <w:tblGrid>
        <w:gridCol w:w="3420"/>
        <w:gridCol w:w="1440"/>
        <w:gridCol w:w="1260"/>
      </w:tblGrid>
      <w:tr w:rsidR="00BB0BF1" w14:paraId="09A4EA68" w14:textId="77777777" w:rsidTr="004F70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0" w:type="dxa"/>
          </w:tcPr>
          <w:p w14:paraId="75696E04" w14:textId="77777777" w:rsidR="00BB0BF1" w:rsidRDefault="00BB0BF1" w:rsidP="00BB0BF1"/>
        </w:tc>
        <w:tc>
          <w:tcPr>
            <w:tcW w:w="2700" w:type="dxa"/>
            <w:gridSpan w:val="2"/>
          </w:tcPr>
          <w:p w14:paraId="68AE8158" w14:textId="77777777" w:rsidR="00BB0BF1" w:rsidRDefault="00BB0BF1" w:rsidP="00BB0BF1">
            <w:pPr>
              <w:jc w:val="center"/>
              <w:cnfStyle w:val="100000000000" w:firstRow="1" w:lastRow="0" w:firstColumn="0" w:lastColumn="0" w:oddVBand="0" w:evenVBand="0" w:oddHBand="0" w:evenHBand="0" w:firstRowFirstColumn="0" w:firstRowLastColumn="0" w:lastRowFirstColumn="0" w:lastRowLastColumn="0"/>
            </w:pPr>
            <w:r>
              <w:t>December 31</w:t>
            </w:r>
          </w:p>
        </w:tc>
      </w:tr>
      <w:tr w:rsidR="00BB0BF1" w14:paraId="405A6868"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6C15EAB" w14:textId="77777777" w:rsidR="00BB0BF1" w:rsidRPr="00BB0BF1" w:rsidRDefault="00BB0BF1" w:rsidP="00BB0BF1">
            <w:pPr>
              <w:rPr>
                <w:color w:val="FFFFFF" w:themeColor="background1"/>
              </w:rPr>
            </w:pPr>
          </w:p>
        </w:tc>
        <w:tc>
          <w:tcPr>
            <w:tcW w:w="1440" w:type="dxa"/>
          </w:tcPr>
          <w:p w14:paraId="13597328" w14:textId="77777777" w:rsidR="00BB0BF1" w:rsidRPr="004F708D" w:rsidRDefault="00BB0BF1" w:rsidP="00BB0BF1">
            <w:pPr>
              <w:jc w:val="center"/>
              <w:cnfStyle w:val="000000100000" w:firstRow="0" w:lastRow="0" w:firstColumn="0" w:lastColumn="0" w:oddVBand="0" w:evenVBand="0" w:oddHBand="1" w:evenHBand="0" w:firstRowFirstColumn="0" w:firstRowLastColumn="0" w:lastRowFirstColumn="0" w:lastRowLastColumn="0"/>
              <w:rPr>
                <w:b/>
              </w:rPr>
            </w:pPr>
            <w:r w:rsidRPr="004F708D">
              <w:rPr>
                <w:b/>
              </w:rPr>
              <w:t>20X6</w:t>
            </w:r>
          </w:p>
        </w:tc>
        <w:tc>
          <w:tcPr>
            <w:tcW w:w="1260" w:type="dxa"/>
          </w:tcPr>
          <w:p w14:paraId="69A37F60" w14:textId="77777777" w:rsidR="00BB0BF1" w:rsidRPr="004F708D" w:rsidRDefault="00BB0BF1" w:rsidP="00BB0BF1">
            <w:pPr>
              <w:jc w:val="center"/>
              <w:cnfStyle w:val="000000100000" w:firstRow="0" w:lastRow="0" w:firstColumn="0" w:lastColumn="0" w:oddVBand="0" w:evenVBand="0" w:oddHBand="1" w:evenHBand="0" w:firstRowFirstColumn="0" w:firstRowLastColumn="0" w:lastRowFirstColumn="0" w:lastRowLastColumn="0"/>
              <w:rPr>
                <w:b/>
              </w:rPr>
            </w:pPr>
            <w:r w:rsidRPr="004F708D">
              <w:rPr>
                <w:b/>
              </w:rPr>
              <w:t>20X5</w:t>
            </w:r>
          </w:p>
        </w:tc>
      </w:tr>
      <w:tr w:rsidR="00BB0BF1" w14:paraId="01E0AAE8" w14:textId="77777777" w:rsidTr="004F708D">
        <w:tc>
          <w:tcPr>
            <w:cnfStyle w:val="001000000000" w:firstRow="0" w:lastRow="0" w:firstColumn="1" w:lastColumn="0" w:oddVBand="0" w:evenVBand="0" w:oddHBand="0" w:evenHBand="0" w:firstRowFirstColumn="0" w:firstRowLastColumn="0" w:lastRowFirstColumn="0" w:lastRowLastColumn="0"/>
            <w:tcW w:w="3420" w:type="dxa"/>
          </w:tcPr>
          <w:p w14:paraId="67643226" w14:textId="77777777" w:rsidR="00BB0BF1" w:rsidRPr="00BB0BF1" w:rsidRDefault="00BB0BF1" w:rsidP="00BB0BF1">
            <w:r w:rsidRPr="00BB0BF1">
              <w:t>Current Assets</w:t>
            </w:r>
          </w:p>
        </w:tc>
        <w:tc>
          <w:tcPr>
            <w:tcW w:w="1440" w:type="dxa"/>
          </w:tcPr>
          <w:p w14:paraId="09E4C9E1" w14:textId="77777777" w:rsidR="00BB0BF1" w:rsidRDefault="00BB0BF1" w:rsidP="00BB0BF1">
            <w:pPr>
              <w:cnfStyle w:val="000000000000" w:firstRow="0" w:lastRow="0" w:firstColumn="0" w:lastColumn="0" w:oddVBand="0" w:evenVBand="0" w:oddHBand="0" w:evenHBand="0" w:firstRowFirstColumn="0" w:firstRowLastColumn="0" w:lastRowFirstColumn="0" w:lastRowLastColumn="0"/>
            </w:pPr>
          </w:p>
        </w:tc>
        <w:tc>
          <w:tcPr>
            <w:tcW w:w="1260" w:type="dxa"/>
          </w:tcPr>
          <w:p w14:paraId="292169B2" w14:textId="77777777" w:rsidR="00BB0BF1" w:rsidRDefault="00BB0BF1" w:rsidP="00BB0BF1">
            <w:pPr>
              <w:cnfStyle w:val="000000000000" w:firstRow="0" w:lastRow="0" w:firstColumn="0" w:lastColumn="0" w:oddVBand="0" w:evenVBand="0" w:oddHBand="0" w:evenHBand="0" w:firstRowFirstColumn="0" w:firstRowLastColumn="0" w:lastRowFirstColumn="0" w:lastRowLastColumn="0"/>
            </w:pPr>
          </w:p>
        </w:tc>
      </w:tr>
      <w:tr w:rsidR="00BB0BF1" w14:paraId="24CCF75C"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23094692" w14:textId="77777777" w:rsidR="00BB0BF1" w:rsidRPr="00BB0BF1" w:rsidRDefault="00BB0BF1" w:rsidP="00BB0BF1">
            <w:pPr>
              <w:rPr>
                <w:b w:val="0"/>
              </w:rPr>
            </w:pPr>
            <w:r w:rsidRPr="00BB0BF1">
              <w:rPr>
                <w:b w:val="0"/>
              </w:rPr>
              <w:t xml:space="preserve">    Cash</w:t>
            </w:r>
          </w:p>
        </w:tc>
        <w:tc>
          <w:tcPr>
            <w:tcW w:w="1440" w:type="dxa"/>
          </w:tcPr>
          <w:p w14:paraId="35E52309" w14:textId="77777777" w:rsidR="00BB0BF1" w:rsidRDefault="007A6DDB" w:rsidP="00BB0BF1">
            <w:pPr>
              <w:cnfStyle w:val="000000100000" w:firstRow="0" w:lastRow="0" w:firstColumn="0" w:lastColumn="0" w:oddVBand="0" w:evenVBand="0" w:oddHBand="1" w:evenHBand="0" w:firstRowFirstColumn="0" w:firstRowLastColumn="0" w:lastRowFirstColumn="0" w:lastRowLastColumn="0"/>
            </w:pPr>
            <w:r>
              <w:t>30,000</w:t>
            </w:r>
          </w:p>
        </w:tc>
        <w:tc>
          <w:tcPr>
            <w:tcW w:w="1260" w:type="dxa"/>
          </w:tcPr>
          <w:p w14:paraId="327DF280" w14:textId="77777777" w:rsidR="00BB0BF1" w:rsidRDefault="007A6DDB" w:rsidP="00BB0BF1">
            <w:pPr>
              <w:cnfStyle w:val="000000100000" w:firstRow="0" w:lastRow="0" w:firstColumn="0" w:lastColumn="0" w:oddVBand="0" w:evenVBand="0" w:oddHBand="1" w:evenHBand="0" w:firstRowFirstColumn="0" w:firstRowLastColumn="0" w:lastRowFirstColumn="0" w:lastRowLastColumn="0"/>
            </w:pPr>
            <w:r>
              <w:t>10,800</w:t>
            </w:r>
          </w:p>
        </w:tc>
      </w:tr>
      <w:tr w:rsidR="00BB0BF1" w14:paraId="7B9F8672" w14:textId="77777777" w:rsidTr="004F708D">
        <w:tc>
          <w:tcPr>
            <w:cnfStyle w:val="001000000000" w:firstRow="0" w:lastRow="0" w:firstColumn="1" w:lastColumn="0" w:oddVBand="0" w:evenVBand="0" w:oddHBand="0" w:evenHBand="0" w:firstRowFirstColumn="0" w:firstRowLastColumn="0" w:lastRowFirstColumn="0" w:lastRowLastColumn="0"/>
            <w:tcW w:w="3420" w:type="dxa"/>
          </w:tcPr>
          <w:p w14:paraId="663A5C9C" w14:textId="77777777" w:rsidR="00BB0BF1" w:rsidRPr="00BB0BF1" w:rsidRDefault="00BB0BF1" w:rsidP="00BB0BF1">
            <w:pPr>
              <w:rPr>
                <w:b w:val="0"/>
              </w:rPr>
            </w:pPr>
            <w:r>
              <w:rPr>
                <w:b w:val="0"/>
              </w:rPr>
              <w:t xml:space="preserve">    A/R</w:t>
            </w:r>
          </w:p>
        </w:tc>
        <w:tc>
          <w:tcPr>
            <w:tcW w:w="1440" w:type="dxa"/>
          </w:tcPr>
          <w:p w14:paraId="67FFC4DB" w14:textId="77777777" w:rsidR="00BB0BF1" w:rsidRDefault="007A6DDB" w:rsidP="00BB0BF1">
            <w:pPr>
              <w:cnfStyle w:val="000000000000" w:firstRow="0" w:lastRow="0" w:firstColumn="0" w:lastColumn="0" w:oddVBand="0" w:evenVBand="0" w:oddHBand="0" w:evenHBand="0" w:firstRowFirstColumn="0" w:firstRowLastColumn="0" w:lastRowFirstColumn="0" w:lastRowLastColumn="0"/>
            </w:pPr>
            <w:r>
              <w:t>42,000</w:t>
            </w:r>
          </w:p>
        </w:tc>
        <w:tc>
          <w:tcPr>
            <w:tcW w:w="1260" w:type="dxa"/>
          </w:tcPr>
          <w:p w14:paraId="5A2FECE2" w14:textId="77777777" w:rsidR="00BB0BF1" w:rsidRDefault="007A6DDB" w:rsidP="00BB0BF1">
            <w:pPr>
              <w:cnfStyle w:val="000000000000" w:firstRow="0" w:lastRow="0" w:firstColumn="0" w:lastColumn="0" w:oddVBand="0" w:evenVBand="0" w:oddHBand="0" w:evenHBand="0" w:firstRowFirstColumn="0" w:firstRowLastColumn="0" w:lastRowFirstColumn="0" w:lastRowLastColumn="0"/>
            </w:pPr>
            <w:r>
              <w:t>59,000</w:t>
            </w:r>
          </w:p>
        </w:tc>
      </w:tr>
      <w:tr w:rsidR="00BB0BF1" w14:paraId="173E237D"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31F5B648" w14:textId="77777777" w:rsidR="00BB0BF1" w:rsidRPr="00BB0BF1" w:rsidRDefault="00BB0BF1" w:rsidP="00BB0BF1">
            <w:pPr>
              <w:rPr>
                <w:b w:val="0"/>
              </w:rPr>
            </w:pPr>
            <w:r w:rsidRPr="00BB0BF1">
              <w:rPr>
                <w:b w:val="0"/>
              </w:rPr>
              <w:t xml:space="preserve">    Inventory</w:t>
            </w:r>
          </w:p>
        </w:tc>
        <w:tc>
          <w:tcPr>
            <w:tcW w:w="1440" w:type="dxa"/>
          </w:tcPr>
          <w:p w14:paraId="3A5EAD2A" w14:textId="77777777" w:rsidR="00BB0BF1" w:rsidRDefault="007A6DDB" w:rsidP="00BB0BF1">
            <w:pPr>
              <w:cnfStyle w:val="000000100000" w:firstRow="0" w:lastRow="0" w:firstColumn="0" w:lastColumn="0" w:oddVBand="0" w:evenVBand="0" w:oddHBand="1" w:evenHBand="0" w:firstRowFirstColumn="0" w:firstRowLastColumn="0" w:lastRowFirstColumn="0" w:lastRowLastColumn="0"/>
            </w:pPr>
            <w:r>
              <w:t>30,000</w:t>
            </w:r>
          </w:p>
        </w:tc>
        <w:tc>
          <w:tcPr>
            <w:tcW w:w="1260" w:type="dxa"/>
          </w:tcPr>
          <w:p w14:paraId="5D260942" w14:textId="77777777" w:rsidR="00BB0BF1" w:rsidRDefault="007A6DDB" w:rsidP="00BB0BF1">
            <w:pPr>
              <w:cnfStyle w:val="000000100000" w:firstRow="0" w:lastRow="0" w:firstColumn="0" w:lastColumn="0" w:oddVBand="0" w:evenVBand="0" w:oddHBand="1" w:evenHBand="0" w:firstRowFirstColumn="0" w:firstRowLastColumn="0" w:lastRowFirstColumn="0" w:lastRowLastColumn="0"/>
            </w:pPr>
            <w:r>
              <w:t>91,000</w:t>
            </w:r>
          </w:p>
        </w:tc>
      </w:tr>
      <w:tr w:rsidR="00BB0BF1" w14:paraId="31A57F36" w14:textId="77777777" w:rsidTr="004F708D">
        <w:tc>
          <w:tcPr>
            <w:cnfStyle w:val="001000000000" w:firstRow="0" w:lastRow="0" w:firstColumn="1" w:lastColumn="0" w:oddVBand="0" w:evenVBand="0" w:oddHBand="0" w:evenHBand="0" w:firstRowFirstColumn="0" w:firstRowLastColumn="0" w:lastRowFirstColumn="0" w:lastRowLastColumn="0"/>
            <w:tcW w:w="3420" w:type="dxa"/>
          </w:tcPr>
          <w:p w14:paraId="45E42536" w14:textId="77777777" w:rsidR="00BB0BF1" w:rsidRPr="00BB0BF1" w:rsidRDefault="00BB0BF1" w:rsidP="00BB0BF1">
            <w:pPr>
              <w:rPr>
                <w:b w:val="0"/>
              </w:rPr>
            </w:pPr>
            <w:r w:rsidRPr="00BB0BF1">
              <w:rPr>
                <w:b w:val="0"/>
              </w:rPr>
              <w:t xml:space="preserve">    Prepaid expenses</w:t>
            </w:r>
          </w:p>
        </w:tc>
        <w:tc>
          <w:tcPr>
            <w:tcW w:w="1440" w:type="dxa"/>
          </w:tcPr>
          <w:p w14:paraId="5C74684D" w14:textId="77777777" w:rsidR="00BB0BF1" w:rsidRDefault="007A6DDB" w:rsidP="00BB0BF1">
            <w:pPr>
              <w:cnfStyle w:val="000000000000" w:firstRow="0" w:lastRow="0" w:firstColumn="0" w:lastColumn="0" w:oddVBand="0" w:evenVBand="0" w:oddHBand="0" w:evenHBand="0" w:firstRowFirstColumn="0" w:firstRowLastColumn="0" w:lastRowFirstColumn="0" w:lastRowLastColumn="0"/>
            </w:pPr>
            <w:r>
              <w:t>9,400</w:t>
            </w:r>
          </w:p>
        </w:tc>
        <w:tc>
          <w:tcPr>
            <w:tcW w:w="1260" w:type="dxa"/>
          </w:tcPr>
          <w:p w14:paraId="78D22A16" w14:textId="77777777" w:rsidR="00BB0BF1" w:rsidRDefault="007A6DDB" w:rsidP="00BB0BF1">
            <w:pPr>
              <w:cnfStyle w:val="000000000000" w:firstRow="0" w:lastRow="0" w:firstColumn="0" w:lastColumn="0" w:oddVBand="0" w:evenVBand="0" w:oddHBand="0" w:evenHBand="0" w:firstRowFirstColumn="0" w:firstRowLastColumn="0" w:lastRowFirstColumn="0" w:lastRowLastColumn="0"/>
            </w:pPr>
            <w:r>
              <w:t>8,700</w:t>
            </w:r>
          </w:p>
        </w:tc>
      </w:tr>
      <w:tr w:rsidR="00BB0BF1" w14:paraId="29979200"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350DFFC7" w14:textId="77777777" w:rsidR="00BB0BF1" w:rsidRDefault="00BB0BF1" w:rsidP="00BB0BF1">
            <w:r>
              <w:t>Current Liabilities</w:t>
            </w:r>
          </w:p>
        </w:tc>
        <w:tc>
          <w:tcPr>
            <w:tcW w:w="1440" w:type="dxa"/>
          </w:tcPr>
          <w:p w14:paraId="751A41DE" w14:textId="77777777" w:rsidR="00BB0BF1" w:rsidRDefault="00BB0BF1" w:rsidP="00BB0BF1">
            <w:pPr>
              <w:cnfStyle w:val="000000100000" w:firstRow="0" w:lastRow="0" w:firstColumn="0" w:lastColumn="0" w:oddVBand="0" w:evenVBand="0" w:oddHBand="1" w:evenHBand="0" w:firstRowFirstColumn="0" w:firstRowLastColumn="0" w:lastRowFirstColumn="0" w:lastRowLastColumn="0"/>
            </w:pPr>
          </w:p>
        </w:tc>
        <w:tc>
          <w:tcPr>
            <w:tcW w:w="1260" w:type="dxa"/>
          </w:tcPr>
          <w:p w14:paraId="0B5DD3EB" w14:textId="77777777" w:rsidR="00BB0BF1" w:rsidRDefault="00BB0BF1" w:rsidP="00BB0BF1">
            <w:pPr>
              <w:cnfStyle w:val="000000100000" w:firstRow="0" w:lastRow="0" w:firstColumn="0" w:lastColumn="0" w:oddVBand="0" w:evenVBand="0" w:oddHBand="1" w:evenHBand="0" w:firstRowFirstColumn="0" w:firstRowLastColumn="0" w:lastRowFirstColumn="0" w:lastRowLastColumn="0"/>
            </w:pPr>
          </w:p>
        </w:tc>
      </w:tr>
      <w:tr w:rsidR="00BB0BF1" w14:paraId="1DA25E99" w14:textId="77777777" w:rsidTr="004F708D">
        <w:tc>
          <w:tcPr>
            <w:cnfStyle w:val="001000000000" w:firstRow="0" w:lastRow="0" w:firstColumn="1" w:lastColumn="0" w:oddVBand="0" w:evenVBand="0" w:oddHBand="0" w:evenHBand="0" w:firstRowFirstColumn="0" w:firstRowLastColumn="0" w:lastRowFirstColumn="0" w:lastRowLastColumn="0"/>
            <w:tcW w:w="3420" w:type="dxa"/>
          </w:tcPr>
          <w:p w14:paraId="36C8C33F" w14:textId="77777777" w:rsidR="00BB0BF1" w:rsidRPr="00BB0BF1" w:rsidRDefault="00BB0BF1" w:rsidP="00BB0BF1">
            <w:pPr>
              <w:rPr>
                <w:b w:val="0"/>
              </w:rPr>
            </w:pPr>
            <w:r>
              <w:rPr>
                <w:b w:val="0"/>
              </w:rPr>
              <w:t xml:space="preserve">    A/P</w:t>
            </w:r>
          </w:p>
        </w:tc>
        <w:tc>
          <w:tcPr>
            <w:tcW w:w="1440" w:type="dxa"/>
          </w:tcPr>
          <w:p w14:paraId="4EF71909" w14:textId="77777777" w:rsidR="00BB0BF1" w:rsidRDefault="007A6DDB" w:rsidP="00BB0BF1">
            <w:pPr>
              <w:cnfStyle w:val="000000000000" w:firstRow="0" w:lastRow="0" w:firstColumn="0" w:lastColumn="0" w:oddVBand="0" w:evenVBand="0" w:oddHBand="0" w:evenHBand="0" w:firstRowFirstColumn="0" w:firstRowLastColumn="0" w:lastRowFirstColumn="0" w:lastRowLastColumn="0"/>
            </w:pPr>
            <w:r>
              <w:t>38,000</w:t>
            </w:r>
          </w:p>
        </w:tc>
        <w:tc>
          <w:tcPr>
            <w:tcW w:w="1260" w:type="dxa"/>
          </w:tcPr>
          <w:p w14:paraId="78883D3E" w14:textId="77777777" w:rsidR="00BB0BF1" w:rsidRDefault="007A6DDB" w:rsidP="00BB0BF1">
            <w:pPr>
              <w:cnfStyle w:val="000000000000" w:firstRow="0" w:lastRow="0" w:firstColumn="0" w:lastColumn="0" w:oddVBand="0" w:evenVBand="0" w:oddHBand="0" w:evenHBand="0" w:firstRowFirstColumn="0" w:firstRowLastColumn="0" w:lastRowFirstColumn="0" w:lastRowLastColumn="0"/>
            </w:pPr>
            <w:r>
              <w:t>27,000</w:t>
            </w:r>
          </w:p>
        </w:tc>
      </w:tr>
      <w:tr w:rsidR="00BB0BF1" w14:paraId="28E3B1B2"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913DCC9" w14:textId="7249D53B" w:rsidR="00BB0BF1" w:rsidRPr="00BB0BF1" w:rsidRDefault="00BB0BF1" w:rsidP="00BB0BF1">
            <w:pPr>
              <w:rPr>
                <w:b w:val="0"/>
              </w:rPr>
            </w:pPr>
            <w:r w:rsidRPr="00BB0BF1">
              <w:rPr>
                <w:b w:val="0"/>
              </w:rPr>
              <w:t xml:space="preserve">    Accrued liabilities</w:t>
            </w:r>
            <w:r w:rsidR="004F708D">
              <w:rPr>
                <w:b w:val="0"/>
              </w:rPr>
              <w:t xml:space="preserve"> (payables)</w:t>
            </w:r>
          </w:p>
        </w:tc>
        <w:tc>
          <w:tcPr>
            <w:tcW w:w="1440" w:type="dxa"/>
          </w:tcPr>
          <w:p w14:paraId="0A09F69F" w14:textId="77777777" w:rsidR="00BB0BF1" w:rsidRDefault="007A6DDB" w:rsidP="00BB0BF1">
            <w:pPr>
              <w:cnfStyle w:val="000000100000" w:firstRow="0" w:lastRow="0" w:firstColumn="0" w:lastColumn="0" w:oddVBand="0" w:evenVBand="0" w:oddHBand="1" w:evenHBand="0" w:firstRowFirstColumn="0" w:firstRowLastColumn="0" w:lastRowFirstColumn="0" w:lastRowLastColumn="0"/>
            </w:pPr>
            <w:r>
              <w:t>18,000</w:t>
            </w:r>
          </w:p>
        </w:tc>
        <w:tc>
          <w:tcPr>
            <w:tcW w:w="1260" w:type="dxa"/>
          </w:tcPr>
          <w:p w14:paraId="3B46DEF2" w14:textId="77777777" w:rsidR="00BB0BF1" w:rsidRDefault="007A6DDB" w:rsidP="00BB0BF1">
            <w:pPr>
              <w:cnfStyle w:val="000000100000" w:firstRow="0" w:lastRow="0" w:firstColumn="0" w:lastColumn="0" w:oddVBand="0" w:evenVBand="0" w:oddHBand="1" w:evenHBand="0" w:firstRowFirstColumn="0" w:firstRowLastColumn="0" w:lastRowFirstColumn="0" w:lastRowLastColumn="0"/>
            </w:pPr>
            <w:r>
              <w:t>99,000</w:t>
            </w:r>
          </w:p>
        </w:tc>
      </w:tr>
    </w:tbl>
    <w:p w14:paraId="19E40CC3" w14:textId="672D5218" w:rsidR="007A6DDB" w:rsidRDefault="004F708D" w:rsidP="00BB0BF1">
      <w:r>
        <w:rPr>
          <w:b/>
        </w:rPr>
        <w:br/>
        <w:t>R</w:t>
      </w:r>
      <w:r w:rsidR="007A6DDB">
        <w:rPr>
          <w:b/>
        </w:rPr>
        <w:t>equirements</w:t>
      </w:r>
    </w:p>
    <w:p w14:paraId="5CCA5580" w14:textId="11248707" w:rsidR="007A6DDB" w:rsidRDefault="007A6DDB" w:rsidP="007A6DDB">
      <w:pPr>
        <w:pStyle w:val="ListParagraph"/>
        <w:numPr>
          <w:ilvl w:val="0"/>
          <w:numId w:val="2"/>
        </w:numPr>
      </w:pPr>
      <w:r>
        <w:t xml:space="preserve">Prepare </w:t>
      </w:r>
      <w:r w:rsidR="0042011E">
        <w:t>Espresso Roasters’</w:t>
      </w:r>
      <w:r>
        <w:t xml:space="preserve"> statement of cash flows for the year ended December 31, 2016 using the </w:t>
      </w:r>
      <w:r w:rsidRPr="007A6DDB">
        <w:rPr>
          <w:u w:val="single"/>
        </w:rPr>
        <w:t>indirect</w:t>
      </w:r>
      <w:r>
        <w:t xml:space="preserve"> method.</w:t>
      </w:r>
      <w:r w:rsidR="004F708D">
        <w:t xml:space="preserve">  Include dividends and interest in operating cash flows.</w:t>
      </w:r>
    </w:p>
    <w:p w14:paraId="593F0656" w14:textId="633E3414" w:rsidR="007A6DDB" w:rsidRDefault="007A6DDB" w:rsidP="007A6DDB">
      <w:pPr>
        <w:pStyle w:val="ListParagraph"/>
        <w:numPr>
          <w:ilvl w:val="0"/>
          <w:numId w:val="2"/>
        </w:numPr>
      </w:pPr>
      <w:r>
        <w:t xml:space="preserve">Prepare </w:t>
      </w:r>
      <w:r w:rsidR="0042011E">
        <w:t>Espresso Roasters’</w:t>
      </w:r>
      <w:r>
        <w:t xml:space="preserve"> statement of cash flows for the year ended December 31, 2016 using the </w:t>
      </w:r>
      <w:r w:rsidRPr="007A6DDB">
        <w:rPr>
          <w:u w:val="single"/>
        </w:rPr>
        <w:t>direct</w:t>
      </w:r>
      <w:r>
        <w:t xml:space="preserve"> method.</w:t>
      </w:r>
      <w:r w:rsidR="004F708D">
        <w:t xml:space="preserve">  Include dividends and interest in operating cash flows.</w:t>
      </w:r>
    </w:p>
    <w:p w14:paraId="2383C16E" w14:textId="77777777" w:rsidR="00052620" w:rsidRDefault="00052620" w:rsidP="007A6DDB">
      <w:pPr>
        <w:rPr>
          <w:b/>
        </w:rPr>
      </w:pPr>
    </w:p>
    <w:p w14:paraId="7130EFE4" w14:textId="77777777" w:rsidR="00052620" w:rsidRDefault="00052620" w:rsidP="007A6DDB">
      <w:pPr>
        <w:rPr>
          <w:b/>
        </w:rPr>
      </w:pPr>
    </w:p>
    <w:p w14:paraId="59DA10DE" w14:textId="10A05030" w:rsidR="00A9611F" w:rsidRDefault="00A9611F" w:rsidP="007A6DDB">
      <w:r w:rsidRPr="00A9611F">
        <w:rPr>
          <w:b/>
        </w:rPr>
        <w:lastRenderedPageBreak/>
        <w:t>PART 2</w:t>
      </w:r>
      <w:r>
        <w:rPr>
          <w:b/>
        </w:rPr>
        <w:t>: Financial Statement Analysis</w:t>
      </w:r>
    </w:p>
    <w:p w14:paraId="1DC600C6" w14:textId="77777777" w:rsidR="00A9611F" w:rsidRDefault="00C11225" w:rsidP="007A6DDB">
      <w:r>
        <w:t>Refer to the financial statements from part 1, and consider the following information:</w:t>
      </w:r>
    </w:p>
    <w:p w14:paraId="50186387" w14:textId="77777777" w:rsidR="00C11225" w:rsidRDefault="00C11225" w:rsidP="00C11225">
      <w:pPr>
        <w:pStyle w:val="ListParagraph"/>
        <w:numPr>
          <w:ilvl w:val="0"/>
          <w:numId w:val="5"/>
        </w:numPr>
      </w:pPr>
      <w:r>
        <w:t>No other current assets and current liabilities exist.</w:t>
      </w:r>
    </w:p>
    <w:p w14:paraId="52AF0357" w14:textId="77777777" w:rsidR="00C11225" w:rsidRDefault="00C11225" w:rsidP="00C11225">
      <w:pPr>
        <w:pStyle w:val="ListParagraph"/>
        <w:numPr>
          <w:ilvl w:val="0"/>
          <w:numId w:val="5"/>
        </w:numPr>
      </w:pPr>
      <w:r>
        <w:t>Long term</w:t>
      </w:r>
      <w:r w:rsidR="00391DCE">
        <w:t xml:space="preserve"> assets totaled $200,000 (same as the previous year)</w:t>
      </w:r>
    </w:p>
    <w:p w14:paraId="1F1FFD85" w14:textId="77777777" w:rsidR="00C11225" w:rsidRDefault="00C11225" w:rsidP="00C11225">
      <w:pPr>
        <w:pStyle w:val="ListParagraph"/>
        <w:numPr>
          <w:ilvl w:val="0"/>
          <w:numId w:val="5"/>
        </w:numPr>
      </w:pPr>
      <w:r>
        <w:t>Long term liabilities totaled $150,000</w:t>
      </w:r>
      <w:r w:rsidR="00391DCE">
        <w:t xml:space="preserve"> (same as the previous year)</w:t>
      </w:r>
    </w:p>
    <w:p w14:paraId="294D93C9" w14:textId="7A52E4A9" w:rsidR="00F13D79" w:rsidRDefault="00391DCE" w:rsidP="00F13D79">
      <w:r>
        <w:t>1. Calculate the following ratios</w:t>
      </w:r>
      <w:r w:rsidR="004F708D">
        <w:t>, rounding to 2 decimal points</w:t>
      </w:r>
      <w:r>
        <w:t>:</w:t>
      </w:r>
    </w:p>
    <w:tbl>
      <w:tblPr>
        <w:tblStyle w:val="PlainTable3"/>
        <w:tblW w:w="0" w:type="auto"/>
        <w:tblLook w:val="04A0" w:firstRow="1" w:lastRow="0" w:firstColumn="1" w:lastColumn="0" w:noHBand="0" w:noVBand="1"/>
      </w:tblPr>
      <w:tblGrid>
        <w:gridCol w:w="2790"/>
        <w:gridCol w:w="2970"/>
      </w:tblGrid>
      <w:tr w:rsidR="00391DCE" w14:paraId="2E3621E6" w14:textId="77777777" w:rsidTr="004F708D">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2790" w:type="dxa"/>
          </w:tcPr>
          <w:p w14:paraId="202B4FE7" w14:textId="77777777" w:rsidR="00391DCE" w:rsidRDefault="00391DCE" w:rsidP="00391DCE">
            <w:pPr>
              <w:spacing w:line="276" w:lineRule="auto"/>
              <w:rPr>
                <w:rFonts w:cstheme="minorHAnsi"/>
              </w:rPr>
            </w:pPr>
            <w:r>
              <w:rPr>
                <w:rFonts w:cstheme="minorHAnsi"/>
              </w:rPr>
              <w:t>Ratio</w:t>
            </w:r>
          </w:p>
        </w:tc>
        <w:tc>
          <w:tcPr>
            <w:tcW w:w="2970" w:type="dxa"/>
          </w:tcPr>
          <w:p w14:paraId="38A50824" w14:textId="77777777" w:rsidR="00391DCE" w:rsidRDefault="00391DCE" w:rsidP="00391DCE">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Value</w:t>
            </w:r>
          </w:p>
        </w:tc>
      </w:tr>
      <w:tr w:rsidR="00391DCE" w14:paraId="465B98C1" w14:textId="77777777" w:rsidTr="004F70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tcPr>
          <w:p w14:paraId="6DBF3FB5" w14:textId="77777777" w:rsidR="00391DCE" w:rsidRDefault="00391DCE" w:rsidP="00391DCE">
            <w:pPr>
              <w:spacing w:line="276" w:lineRule="auto"/>
              <w:rPr>
                <w:rFonts w:cstheme="minorHAnsi"/>
              </w:rPr>
            </w:pPr>
            <w:r>
              <w:rPr>
                <w:rFonts w:cstheme="minorHAnsi"/>
              </w:rPr>
              <w:t>Current Ratio</w:t>
            </w:r>
          </w:p>
        </w:tc>
        <w:tc>
          <w:tcPr>
            <w:tcW w:w="2970" w:type="dxa"/>
          </w:tcPr>
          <w:p w14:paraId="5CFBE3B6" w14:textId="77777777" w:rsidR="00391DCE" w:rsidRDefault="00391DCE"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91DCE" w14:paraId="7AFD1B40" w14:textId="77777777" w:rsidTr="004F708D">
        <w:trPr>
          <w:trHeight w:val="288"/>
        </w:trPr>
        <w:tc>
          <w:tcPr>
            <w:cnfStyle w:val="001000000000" w:firstRow="0" w:lastRow="0" w:firstColumn="1" w:lastColumn="0" w:oddVBand="0" w:evenVBand="0" w:oddHBand="0" w:evenHBand="0" w:firstRowFirstColumn="0" w:firstRowLastColumn="0" w:lastRowFirstColumn="0" w:lastRowLastColumn="0"/>
            <w:tcW w:w="2790" w:type="dxa"/>
          </w:tcPr>
          <w:p w14:paraId="43000392" w14:textId="77777777" w:rsidR="00391DCE" w:rsidRDefault="00391DCE" w:rsidP="00391DCE">
            <w:pPr>
              <w:spacing w:line="276" w:lineRule="auto"/>
              <w:rPr>
                <w:rFonts w:cstheme="minorHAnsi"/>
              </w:rPr>
            </w:pPr>
            <w:r>
              <w:rPr>
                <w:rFonts w:cstheme="minorHAnsi"/>
              </w:rPr>
              <w:t>Quick ratio</w:t>
            </w:r>
          </w:p>
        </w:tc>
        <w:tc>
          <w:tcPr>
            <w:tcW w:w="2970" w:type="dxa"/>
          </w:tcPr>
          <w:p w14:paraId="7295E19C" w14:textId="77777777" w:rsidR="00391DCE" w:rsidRDefault="00391DCE"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91DCE" w14:paraId="28A9B9C0" w14:textId="77777777" w:rsidTr="004F70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tcPr>
          <w:p w14:paraId="5B0B5092" w14:textId="77777777" w:rsidR="00391DCE" w:rsidRDefault="00391DCE" w:rsidP="00391DCE">
            <w:pPr>
              <w:spacing w:line="276" w:lineRule="auto"/>
              <w:rPr>
                <w:rFonts w:cstheme="minorHAnsi"/>
              </w:rPr>
            </w:pPr>
            <w:r>
              <w:rPr>
                <w:rFonts w:cstheme="minorHAnsi"/>
              </w:rPr>
              <w:t>Receivable turnover</w:t>
            </w:r>
          </w:p>
        </w:tc>
        <w:tc>
          <w:tcPr>
            <w:tcW w:w="2970" w:type="dxa"/>
          </w:tcPr>
          <w:p w14:paraId="5C1EE7A6" w14:textId="77777777" w:rsidR="00391DCE" w:rsidRDefault="00391DCE"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91DCE" w14:paraId="0EFB8516" w14:textId="77777777" w:rsidTr="004F708D">
        <w:trPr>
          <w:trHeight w:val="288"/>
        </w:trPr>
        <w:tc>
          <w:tcPr>
            <w:cnfStyle w:val="001000000000" w:firstRow="0" w:lastRow="0" w:firstColumn="1" w:lastColumn="0" w:oddVBand="0" w:evenVBand="0" w:oddHBand="0" w:evenHBand="0" w:firstRowFirstColumn="0" w:firstRowLastColumn="0" w:lastRowFirstColumn="0" w:lastRowLastColumn="0"/>
            <w:tcW w:w="2790" w:type="dxa"/>
          </w:tcPr>
          <w:p w14:paraId="1247CA8D" w14:textId="77777777" w:rsidR="00391DCE" w:rsidRDefault="00391DCE" w:rsidP="00391DCE">
            <w:pPr>
              <w:spacing w:line="276" w:lineRule="auto"/>
              <w:rPr>
                <w:rFonts w:cstheme="minorHAnsi"/>
              </w:rPr>
            </w:pPr>
            <w:r>
              <w:rPr>
                <w:rFonts w:cstheme="minorHAnsi"/>
              </w:rPr>
              <w:t>Inventory Turnover</w:t>
            </w:r>
          </w:p>
        </w:tc>
        <w:tc>
          <w:tcPr>
            <w:tcW w:w="2970" w:type="dxa"/>
          </w:tcPr>
          <w:p w14:paraId="673247DB" w14:textId="77777777" w:rsidR="00391DCE" w:rsidRDefault="00391DCE"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91DCE" w14:paraId="7A15A355" w14:textId="77777777" w:rsidTr="004F70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tcPr>
          <w:p w14:paraId="622D5F60" w14:textId="77777777" w:rsidR="00391DCE" w:rsidRDefault="00391DCE" w:rsidP="00391DCE">
            <w:pPr>
              <w:spacing w:line="276" w:lineRule="auto"/>
              <w:rPr>
                <w:rFonts w:cstheme="minorHAnsi"/>
              </w:rPr>
            </w:pPr>
            <w:r>
              <w:rPr>
                <w:rFonts w:cstheme="minorHAnsi"/>
              </w:rPr>
              <w:t>Payable Turnover</w:t>
            </w:r>
          </w:p>
        </w:tc>
        <w:tc>
          <w:tcPr>
            <w:tcW w:w="2970" w:type="dxa"/>
          </w:tcPr>
          <w:p w14:paraId="01B0E389" w14:textId="77777777" w:rsidR="00391DCE" w:rsidRDefault="00391DCE"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91DCE" w14:paraId="7CE80EC6" w14:textId="77777777" w:rsidTr="004F708D">
        <w:trPr>
          <w:trHeight w:val="288"/>
        </w:trPr>
        <w:tc>
          <w:tcPr>
            <w:cnfStyle w:val="001000000000" w:firstRow="0" w:lastRow="0" w:firstColumn="1" w:lastColumn="0" w:oddVBand="0" w:evenVBand="0" w:oddHBand="0" w:evenHBand="0" w:firstRowFirstColumn="0" w:firstRowLastColumn="0" w:lastRowFirstColumn="0" w:lastRowLastColumn="0"/>
            <w:tcW w:w="2790" w:type="dxa"/>
          </w:tcPr>
          <w:p w14:paraId="2B27E64C" w14:textId="77777777" w:rsidR="00391DCE" w:rsidRDefault="00391DCE" w:rsidP="00391DCE">
            <w:pPr>
              <w:spacing w:line="276" w:lineRule="auto"/>
              <w:rPr>
                <w:rFonts w:cstheme="minorHAnsi"/>
              </w:rPr>
            </w:pPr>
            <w:r>
              <w:rPr>
                <w:rFonts w:cstheme="minorHAnsi"/>
              </w:rPr>
              <w:t>Cash conversion cycle</w:t>
            </w:r>
          </w:p>
        </w:tc>
        <w:tc>
          <w:tcPr>
            <w:tcW w:w="2970" w:type="dxa"/>
          </w:tcPr>
          <w:p w14:paraId="34BACA1A" w14:textId="77777777" w:rsidR="00391DCE" w:rsidRDefault="00391DCE"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91DCE" w14:paraId="4D4367E3" w14:textId="77777777" w:rsidTr="004F70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tcPr>
          <w:p w14:paraId="6D8BBF22" w14:textId="77777777" w:rsidR="00391DCE" w:rsidRDefault="00391DCE" w:rsidP="00391DCE">
            <w:pPr>
              <w:spacing w:line="276" w:lineRule="auto"/>
              <w:rPr>
                <w:rFonts w:cstheme="minorHAnsi"/>
              </w:rPr>
            </w:pPr>
            <w:r>
              <w:rPr>
                <w:rFonts w:cstheme="minorHAnsi"/>
              </w:rPr>
              <w:t>Debt Ratio</w:t>
            </w:r>
          </w:p>
        </w:tc>
        <w:tc>
          <w:tcPr>
            <w:tcW w:w="2970" w:type="dxa"/>
          </w:tcPr>
          <w:p w14:paraId="25306946" w14:textId="77777777" w:rsidR="00391DCE" w:rsidRDefault="00391DCE"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91DCE" w14:paraId="522F111F" w14:textId="77777777" w:rsidTr="004F708D">
        <w:trPr>
          <w:trHeight w:val="288"/>
        </w:trPr>
        <w:tc>
          <w:tcPr>
            <w:cnfStyle w:val="001000000000" w:firstRow="0" w:lastRow="0" w:firstColumn="1" w:lastColumn="0" w:oddVBand="0" w:evenVBand="0" w:oddHBand="0" w:evenHBand="0" w:firstRowFirstColumn="0" w:firstRowLastColumn="0" w:lastRowFirstColumn="0" w:lastRowLastColumn="0"/>
            <w:tcW w:w="2790" w:type="dxa"/>
          </w:tcPr>
          <w:p w14:paraId="73A7B1A9" w14:textId="77777777" w:rsidR="00391DCE" w:rsidRDefault="00391DCE" w:rsidP="00391DCE">
            <w:pPr>
              <w:spacing w:line="276" w:lineRule="auto"/>
              <w:rPr>
                <w:rFonts w:cstheme="minorHAnsi"/>
              </w:rPr>
            </w:pPr>
            <w:r>
              <w:rPr>
                <w:rFonts w:cstheme="minorHAnsi"/>
              </w:rPr>
              <w:t>Return on Assets</w:t>
            </w:r>
          </w:p>
        </w:tc>
        <w:tc>
          <w:tcPr>
            <w:tcW w:w="2970" w:type="dxa"/>
          </w:tcPr>
          <w:p w14:paraId="03579656" w14:textId="77777777" w:rsidR="00391DCE" w:rsidRDefault="00391DCE"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91DCE" w14:paraId="4EA15989" w14:textId="77777777" w:rsidTr="004F70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tcPr>
          <w:p w14:paraId="72B0AEB8" w14:textId="77777777" w:rsidR="00391DCE" w:rsidRDefault="00391DCE" w:rsidP="00391DCE">
            <w:pPr>
              <w:spacing w:line="276" w:lineRule="auto"/>
              <w:rPr>
                <w:rFonts w:cstheme="minorHAnsi"/>
              </w:rPr>
            </w:pPr>
            <w:r>
              <w:rPr>
                <w:rFonts w:cstheme="minorHAnsi"/>
              </w:rPr>
              <w:t>Return on Equity</w:t>
            </w:r>
          </w:p>
        </w:tc>
        <w:tc>
          <w:tcPr>
            <w:tcW w:w="2970" w:type="dxa"/>
          </w:tcPr>
          <w:p w14:paraId="7F2BCE96" w14:textId="77777777" w:rsidR="00391DCE" w:rsidRDefault="00391DCE"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1EF4BF27" w14:textId="77777777" w:rsidR="00391DCE" w:rsidRDefault="00391DCE" w:rsidP="00F13D79"/>
    <w:p w14:paraId="2E56019A" w14:textId="2C1AEF03" w:rsidR="00391DCE" w:rsidRDefault="00391DCE" w:rsidP="00F13D79">
      <w:r>
        <w:t xml:space="preserve">2. Assume that standard ratios for the industry are as follows.  How is </w:t>
      </w:r>
      <w:r w:rsidR="0042011E" w:rsidRPr="0042011E">
        <w:t>Espresso Roasters</w:t>
      </w:r>
      <w:r>
        <w:t xml:space="preserve"> performing?</w:t>
      </w:r>
      <w:r w:rsidR="007E4E72">
        <w:t xml:space="preserve">  Why do you think this is the case?</w:t>
      </w:r>
    </w:p>
    <w:tbl>
      <w:tblPr>
        <w:tblStyle w:val="PlainTable3"/>
        <w:tblW w:w="0" w:type="auto"/>
        <w:tblLook w:val="04A0" w:firstRow="1" w:lastRow="0" w:firstColumn="1" w:lastColumn="0" w:noHBand="0" w:noVBand="1"/>
      </w:tblPr>
      <w:tblGrid>
        <w:gridCol w:w="2790"/>
        <w:gridCol w:w="2970"/>
      </w:tblGrid>
      <w:tr w:rsidR="00391DCE" w14:paraId="10B61020" w14:textId="77777777" w:rsidTr="004F70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348840E5" w14:textId="77777777" w:rsidR="00391DCE" w:rsidRDefault="00391DCE" w:rsidP="00391DCE">
            <w:pPr>
              <w:spacing w:line="276" w:lineRule="auto"/>
              <w:rPr>
                <w:rFonts w:cstheme="minorHAnsi"/>
              </w:rPr>
            </w:pPr>
            <w:r>
              <w:rPr>
                <w:rFonts w:cstheme="minorHAnsi"/>
              </w:rPr>
              <w:t>Ratio</w:t>
            </w:r>
          </w:p>
        </w:tc>
        <w:tc>
          <w:tcPr>
            <w:tcW w:w="2970" w:type="dxa"/>
          </w:tcPr>
          <w:p w14:paraId="6A2E63C3" w14:textId="77777777" w:rsidR="00391DCE" w:rsidRDefault="000F388D" w:rsidP="00391DCE">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Standard Industry </w:t>
            </w:r>
            <w:r w:rsidR="00391DCE">
              <w:rPr>
                <w:rFonts w:cstheme="minorHAnsi"/>
              </w:rPr>
              <w:t>Value</w:t>
            </w:r>
          </w:p>
        </w:tc>
      </w:tr>
      <w:tr w:rsidR="00391DCE" w14:paraId="1F584D70"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3955EC3" w14:textId="77777777" w:rsidR="00391DCE" w:rsidRDefault="00391DCE" w:rsidP="00391DCE">
            <w:pPr>
              <w:spacing w:line="276" w:lineRule="auto"/>
              <w:rPr>
                <w:rFonts w:cstheme="minorHAnsi"/>
              </w:rPr>
            </w:pPr>
            <w:r>
              <w:rPr>
                <w:rFonts w:cstheme="minorHAnsi"/>
              </w:rPr>
              <w:t>Current Ratio</w:t>
            </w:r>
          </w:p>
        </w:tc>
        <w:tc>
          <w:tcPr>
            <w:tcW w:w="2970" w:type="dxa"/>
          </w:tcPr>
          <w:p w14:paraId="04612F18" w14:textId="77777777" w:rsidR="00391DCE" w:rsidRDefault="00612180"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1.75</w:t>
            </w:r>
          </w:p>
        </w:tc>
      </w:tr>
      <w:tr w:rsidR="00391DCE" w14:paraId="3DD5E786" w14:textId="77777777" w:rsidTr="004F708D">
        <w:tc>
          <w:tcPr>
            <w:cnfStyle w:val="001000000000" w:firstRow="0" w:lastRow="0" w:firstColumn="1" w:lastColumn="0" w:oddVBand="0" w:evenVBand="0" w:oddHBand="0" w:evenHBand="0" w:firstRowFirstColumn="0" w:firstRowLastColumn="0" w:lastRowFirstColumn="0" w:lastRowLastColumn="0"/>
            <w:tcW w:w="2790" w:type="dxa"/>
          </w:tcPr>
          <w:p w14:paraId="199F917D" w14:textId="77777777" w:rsidR="00391DCE" w:rsidRDefault="00391DCE" w:rsidP="00391DCE">
            <w:pPr>
              <w:spacing w:line="276" w:lineRule="auto"/>
              <w:rPr>
                <w:rFonts w:cstheme="minorHAnsi"/>
              </w:rPr>
            </w:pPr>
            <w:r>
              <w:rPr>
                <w:rFonts w:cstheme="minorHAnsi"/>
              </w:rPr>
              <w:t>Quick ratio</w:t>
            </w:r>
          </w:p>
        </w:tc>
        <w:tc>
          <w:tcPr>
            <w:tcW w:w="2970" w:type="dxa"/>
          </w:tcPr>
          <w:p w14:paraId="199D2D0C" w14:textId="77777777" w:rsidR="00391DCE" w:rsidRDefault="00612180"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1.10</w:t>
            </w:r>
          </w:p>
        </w:tc>
      </w:tr>
      <w:tr w:rsidR="00391DCE" w14:paraId="63910F85"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21FC211" w14:textId="77777777" w:rsidR="00391DCE" w:rsidRDefault="00391DCE" w:rsidP="00391DCE">
            <w:pPr>
              <w:spacing w:line="276" w:lineRule="auto"/>
              <w:rPr>
                <w:rFonts w:cstheme="minorHAnsi"/>
              </w:rPr>
            </w:pPr>
            <w:r>
              <w:rPr>
                <w:rFonts w:cstheme="minorHAnsi"/>
              </w:rPr>
              <w:t>Receivable turnover</w:t>
            </w:r>
          </w:p>
        </w:tc>
        <w:tc>
          <w:tcPr>
            <w:tcW w:w="2970" w:type="dxa"/>
          </w:tcPr>
          <w:p w14:paraId="2764DD78" w14:textId="77777777" w:rsidR="00391DCE" w:rsidRDefault="00612180"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6.00</w:t>
            </w:r>
          </w:p>
        </w:tc>
      </w:tr>
      <w:tr w:rsidR="00391DCE" w14:paraId="60F4336A" w14:textId="77777777" w:rsidTr="004F708D">
        <w:tc>
          <w:tcPr>
            <w:cnfStyle w:val="001000000000" w:firstRow="0" w:lastRow="0" w:firstColumn="1" w:lastColumn="0" w:oddVBand="0" w:evenVBand="0" w:oddHBand="0" w:evenHBand="0" w:firstRowFirstColumn="0" w:firstRowLastColumn="0" w:lastRowFirstColumn="0" w:lastRowLastColumn="0"/>
            <w:tcW w:w="2790" w:type="dxa"/>
          </w:tcPr>
          <w:p w14:paraId="4F0D53BB" w14:textId="77777777" w:rsidR="00391DCE" w:rsidRDefault="00391DCE" w:rsidP="00391DCE">
            <w:pPr>
              <w:spacing w:line="276" w:lineRule="auto"/>
              <w:rPr>
                <w:rFonts w:cstheme="minorHAnsi"/>
              </w:rPr>
            </w:pPr>
            <w:r>
              <w:rPr>
                <w:rFonts w:cstheme="minorHAnsi"/>
              </w:rPr>
              <w:t>Inventory Turnover</w:t>
            </w:r>
          </w:p>
        </w:tc>
        <w:tc>
          <w:tcPr>
            <w:tcW w:w="2970" w:type="dxa"/>
          </w:tcPr>
          <w:p w14:paraId="4D5214C9" w14:textId="77777777" w:rsidR="00391DCE" w:rsidRDefault="00612180"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3.25</w:t>
            </w:r>
          </w:p>
        </w:tc>
      </w:tr>
      <w:tr w:rsidR="00391DCE" w14:paraId="6442D259"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36565E4" w14:textId="77777777" w:rsidR="00391DCE" w:rsidRDefault="00391DCE" w:rsidP="00391DCE">
            <w:pPr>
              <w:spacing w:line="276" w:lineRule="auto"/>
              <w:rPr>
                <w:rFonts w:cstheme="minorHAnsi"/>
              </w:rPr>
            </w:pPr>
            <w:r>
              <w:rPr>
                <w:rFonts w:cstheme="minorHAnsi"/>
              </w:rPr>
              <w:t>Payable Turnover</w:t>
            </w:r>
          </w:p>
        </w:tc>
        <w:tc>
          <w:tcPr>
            <w:tcW w:w="2970" w:type="dxa"/>
          </w:tcPr>
          <w:p w14:paraId="3402A363" w14:textId="77777777" w:rsidR="00391DCE" w:rsidRDefault="00612180"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5.00</w:t>
            </w:r>
          </w:p>
        </w:tc>
      </w:tr>
      <w:tr w:rsidR="00391DCE" w14:paraId="6F352644" w14:textId="77777777" w:rsidTr="004F708D">
        <w:tc>
          <w:tcPr>
            <w:cnfStyle w:val="001000000000" w:firstRow="0" w:lastRow="0" w:firstColumn="1" w:lastColumn="0" w:oddVBand="0" w:evenVBand="0" w:oddHBand="0" w:evenHBand="0" w:firstRowFirstColumn="0" w:firstRowLastColumn="0" w:lastRowFirstColumn="0" w:lastRowLastColumn="0"/>
            <w:tcW w:w="2790" w:type="dxa"/>
          </w:tcPr>
          <w:p w14:paraId="728C81D0" w14:textId="77777777" w:rsidR="00391DCE" w:rsidRDefault="00391DCE" w:rsidP="00391DCE">
            <w:pPr>
              <w:spacing w:line="276" w:lineRule="auto"/>
              <w:rPr>
                <w:rFonts w:cstheme="minorHAnsi"/>
              </w:rPr>
            </w:pPr>
            <w:r>
              <w:rPr>
                <w:rFonts w:cstheme="minorHAnsi"/>
              </w:rPr>
              <w:t>Cash conversion cycle</w:t>
            </w:r>
          </w:p>
        </w:tc>
        <w:tc>
          <w:tcPr>
            <w:tcW w:w="2970" w:type="dxa"/>
          </w:tcPr>
          <w:p w14:paraId="135CEE78" w14:textId="77777777" w:rsidR="00391DCE" w:rsidRDefault="00612180"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100.14</w:t>
            </w:r>
          </w:p>
        </w:tc>
      </w:tr>
      <w:tr w:rsidR="00391DCE" w14:paraId="0F09F837"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E7C1A13" w14:textId="30998C0E" w:rsidR="00391DCE" w:rsidRDefault="00391DCE" w:rsidP="00391DCE">
            <w:pPr>
              <w:spacing w:line="276" w:lineRule="auto"/>
              <w:rPr>
                <w:rFonts w:cstheme="minorHAnsi"/>
              </w:rPr>
            </w:pPr>
            <w:r>
              <w:rPr>
                <w:rFonts w:cstheme="minorHAnsi"/>
              </w:rPr>
              <w:t xml:space="preserve">Debt </w:t>
            </w:r>
            <w:r w:rsidR="004F708D">
              <w:rPr>
                <w:rFonts w:cstheme="minorHAnsi"/>
              </w:rPr>
              <w:t>Ratio</w:t>
            </w:r>
          </w:p>
        </w:tc>
        <w:tc>
          <w:tcPr>
            <w:tcW w:w="2970" w:type="dxa"/>
          </w:tcPr>
          <w:p w14:paraId="2A014D94" w14:textId="59FCDD19" w:rsidR="00391DCE" w:rsidRDefault="00612180"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r w:rsidR="004F708D">
              <w:rPr>
                <w:rFonts w:cstheme="minorHAnsi"/>
              </w:rPr>
              <w:t>40</w:t>
            </w:r>
          </w:p>
        </w:tc>
      </w:tr>
      <w:tr w:rsidR="00391DCE" w14:paraId="44363FEB" w14:textId="77777777" w:rsidTr="004F708D">
        <w:tc>
          <w:tcPr>
            <w:cnfStyle w:val="001000000000" w:firstRow="0" w:lastRow="0" w:firstColumn="1" w:lastColumn="0" w:oddVBand="0" w:evenVBand="0" w:oddHBand="0" w:evenHBand="0" w:firstRowFirstColumn="0" w:firstRowLastColumn="0" w:lastRowFirstColumn="0" w:lastRowLastColumn="0"/>
            <w:tcW w:w="2790" w:type="dxa"/>
          </w:tcPr>
          <w:p w14:paraId="0C841A78" w14:textId="77777777" w:rsidR="00391DCE" w:rsidRDefault="00391DCE" w:rsidP="00391DCE">
            <w:pPr>
              <w:spacing w:line="276" w:lineRule="auto"/>
              <w:rPr>
                <w:rFonts w:cstheme="minorHAnsi"/>
              </w:rPr>
            </w:pPr>
            <w:r>
              <w:rPr>
                <w:rFonts w:cstheme="minorHAnsi"/>
              </w:rPr>
              <w:t>Return on Assets</w:t>
            </w:r>
          </w:p>
        </w:tc>
        <w:tc>
          <w:tcPr>
            <w:tcW w:w="2970" w:type="dxa"/>
          </w:tcPr>
          <w:p w14:paraId="42F821D2" w14:textId="77777777" w:rsidR="00391DCE" w:rsidRDefault="00612180" w:rsidP="00391DC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0.05</w:t>
            </w:r>
          </w:p>
        </w:tc>
      </w:tr>
      <w:tr w:rsidR="00391DCE" w14:paraId="3FBDF63C" w14:textId="77777777" w:rsidTr="004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3EF0E9" w14:textId="77777777" w:rsidR="00391DCE" w:rsidRDefault="00391DCE" w:rsidP="00391DCE">
            <w:pPr>
              <w:spacing w:line="276" w:lineRule="auto"/>
              <w:rPr>
                <w:rFonts w:cstheme="minorHAnsi"/>
              </w:rPr>
            </w:pPr>
            <w:r>
              <w:rPr>
                <w:rFonts w:cstheme="minorHAnsi"/>
              </w:rPr>
              <w:t>Return on Equity</w:t>
            </w:r>
          </w:p>
        </w:tc>
        <w:tc>
          <w:tcPr>
            <w:tcW w:w="2970" w:type="dxa"/>
          </w:tcPr>
          <w:p w14:paraId="39AD12FB" w14:textId="77777777" w:rsidR="00391DCE" w:rsidRDefault="00612180" w:rsidP="00391DC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0.30</w:t>
            </w:r>
          </w:p>
        </w:tc>
      </w:tr>
    </w:tbl>
    <w:p w14:paraId="759C2779" w14:textId="77777777" w:rsidR="00391DCE" w:rsidRDefault="00391DCE" w:rsidP="00F13D79"/>
    <w:p w14:paraId="02A33855" w14:textId="77777777" w:rsidR="00391DCE" w:rsidRDefault="00391DCE" w:rsidP="00F13D79"/>
    <w:p w14:paraId="4AB4D398" w14:textId="77777777" w:rsidR="00F13D79" w:rsidRDefault="00F13D79" w:rsidP="00F13D79"/>
    <w:p w14:paraId="16264956" w14:textId="77777777" w:rsidR="00A9611F" w:rsidRDefault="00A9611F">
      <w:r>
        <w:br w:type="page"/>
      </w:r>
    </w:p>
    <w:p w14:paraId="55D82DED" w14:textId="18AB54C3" w:rsidR="00A9611F" w:rsidRDefault="00A9611F">
      <w:pPr>
        <w:rPr>
          <w:rFonts w:cstheme="minorHAnsi"/>
        </w:rPr>
      </w:pPr>
      <w:r>
        <w:rPr>
          <w:rFonts w:cstheme="minorHAnsi"/>
          <w:b/>
        </w:rPr>
        <w:lastRenderedPageBreak/>
        <w:t>PART 3: Liabilities (B</w:t>
      </w:r>
      <w:r w:rsidR="004A6685">
        <w:rPr>
          <w:rFonts w:cstheme="minorHAnsi"/>
          <w:b/>
        </w:rPr>
        <w:t>onds</w:t>
      </w:r>
      <w:r>
        <w:rPr>
          <w:rFonts w:cstheme="minorHAnsi"/>
          <w:b/>
        </w:rPr>
        <w:t>)</w:t>
      </w:r>
    </w:p>
    <w:p w14:paraId="6166B416" w14:textId="66CD1600" w:rsidR="00B74ECD" w:rsidRPr="006F684A" w:rsidRDefault="00B74ECD" w:rsidP="00B74ECD">
      <w:pPr>
        <w:spacing w:after="0" w:line="240" w:lineRule="auto"/>
        <w:rPr>
          <w:rFonts w:cstheme="minorHAnsi"/>
        </w:rPr>
      </w:pPr>
      <w:r w:rsidRPr="006F684A">
        <w:rPr>
          <w:rFonts w:cstheme="minorHAnsi"/>
        </w:rPr>
        <w:t xml:space="preserve">On January 1, 2014, </w:t>
      </w:r>
      <w:r w:rsidR="0042011E" w:rsidRPr="0042011E">
        <w:rPr>
          <w:rFonts w:cstheme="minorHAnsi"/>
        </w:rPr>
        <w:t>Espresso Roasters,</w:t>
      </w:r>
      <w:r w:rsidRPr="006F684A">
        <w:rPr>
          <w:rFonts w:cstheme="minorHAnsi"/>
        </w:rPr>
        <w:t xml:space="preserve"> Inc., issued $100 million of bonds with a 7% coupon interest rate.</w:t>
      </w:r>
      <w:r>
        <w:rPr>
          <w:rFonts w:cstheme="minorHAnsi"/>
        </w:rPr>
        <w:t xml:space="preserve"> </w:t>
      </w:r>
      <w:r w:rsidRPr="006F684A">
        <w:rPr>
          <w:rFonts w:cstheme="minorHAnsi"/>
        </w:rPr>
        <w:t xml:space="preserve"> The bonds mature in 10 years and pay interest semiannually on June 30 and December 31 of each year. </w:t>
      </w:r>
      <w:r>
        <w:rPr>
          <w:rFonts w:cstheme="minorHAnsi"/>
        </w:rPr>
        <w:t xml:space="preserve"> </w:t>
      </w:r>
      <w:r w:rsidRPr="006F684A">
        <w:rPr>
          <w:rFonts w:cstheme="minorHAnsi"/>
        </w:rPr>
        <w:t>The market rate of interest on January 1, 2014, for bonds of this type was 8%.</w:t>
      </w:r>
      <w:r>
        <w:rPr>
          <w:rFonts w:cstheme="minorHAnsi"/>
        </w:rPr>
        <w:t xml:space="preserve"> </w:t>
      </w:r>
      <w:r w:rsidRPr="006F684A">
        <w:rPr>
          <w:rFonts w:cstheme="minorHAnsi"/>
        </w:rPr>
        <w:t xml:space="preserve"> The company closes its books on December 31. </w:t>
      </w:r>
      <w:r w:rsidR="0042011E">
        <w:rPr>
          <w:rFonts w:cstheme="minorHAnsi"/>
        </w:rPr>
        <w:t xml:space="preserve"> </w:t>
      </w:r>
      <w:r w:rsidR="0042011E" w:rsidRPr="0042011E">
        <w:rPr>
          <w:rFonts w:cstheme="minorHAnsi"/>
          <w:i/>
        </w:rPr>
        <w:t>Round all answers to the nearest dollar.</w:t>
      </w:r>
    </w:p>
    <w:p w14:paraId="3C17ABC6" w14:textId="77777777" w:rsidR="00B74ECD" w:rsidRPr="006F684A" w:rsidRDefault="00B74ECD" w:rsidP="00B74ECD">
      <w:pPr>
        <w:spacing w:after="0" w:line="240" w:lineRule="auto"/>
        <w:rPr>
          <w:rFonts w:cstheme="minorHAnsi"/>
        </w:rPr>
      </w:pPr>
    </w:p>
    <w:p w14:paraId="7325A777" w14:textId="77777777" w:rsidR="00B74ECD" w:rsidRPr="006F684A" w:rsidRDefault="00B74ECD" w:rsidP="00B74ECD">
      <w:pPr>
        <w:spacing w:after="0" w:line="240" w:lineRule="auto"/>
        <w:rPr>
          <w:rFonts w:cstheme="minorHAnsi"/>
        </w:rPr>
      </w:pPr>
      <w:r w:rsidRPr="006F684A">
        <w:rPr>
          <w:rFonts w:cstheme="minorHAnsi"/>
        </w:rPr>
        <w:t xml:space="preserve">Required: </w:t>
      </w:r>
    </w:p>
    <w:p w14:paraId="06966696" w14:textId="683156B4" w:rsidR="00B74ECD" w:rsidRPr="006F684A" w:rsidRDefault="00B74ECD" w:rsidP="00B74ECD">
      <w:pPr>
        <w:spacing w:after="0" w:line="240" w:lineRule="auto"/>
        <w:rPr>
          <w:rFonts w:cstheme="minorHAnsi"/>
          <w:color w:val="FF0000"/>
        </w:rPr>
      </w:pPr>
      <w:r w:rsidRPr="006F684A">
        <w:rPr>
          <w:rFonts w:cstheme="minorHAnsi"/>
        </w:rPr>
        <w:t>1. At what price were the bonds issued?</w:t>
      </w:r>
    </w:p>
    <w:p w14:paraId="52EA40C3" w14:textId="77777777" w:rsidR="00B74ECD" w:rsidRPr="006F684A" w:rsidRDefault="00B74ECD" w:rsidP="00B74ECD">
      <w:pPr>
        <w:spacing w:after="0" w:line="240" w:lineRule="auto"/>
        <w:rPr>
          <w:rFonts w:cstheme="minorHAnsi"/>
        </w:rPr>
      </w:pPr>
    </w:p>
    <w:p w14:paraId="7FC3627C" w14:textId="00C68312" w:rsidR="00B74ECD" w:rsidRPr="006F684A" w:rsidRDefault="00B74ECD" w:rsidP="00B74ECD">
      <w:pPr>
        <w:spacing w:after="0" w:line="240" w:lineRule="auto"/>
        <w:rPr>
          <w:rFonts w:cstheme="minorHAnsi"/>
        </w:rPr>
      </w:pPr>
      <w:r w:rsidRPr="006F684A">
        <w:rPr>
          <w:rFonts w:cstheme="minorHAnsi"/>
        </w:rPr>
        <w:t xml:space="preserve">2. What is the book value </w:t>
      </w:r>
      <w:r w:rsidR="0042011E">
        <w:rPr>
          <w:rFonts w:cstheme="minorHAnsi"/>
        </w:rPr>
        <w:t xml:space="preserve">(carrying value) </w:t>
      </w:r>
      <w:r w:rsidRPr="006F684A">
        <w:rPr>
          <w:rFonts w:cstheme="minorHAnsi"/>
        </w:rPr>
        <w:t>of the bonds on January 1, 2016</w:t>
      </w:r>
      <w:r w:rsidR="00417B90">
        <w:rPr>
          <w:rFonts w:cstheme="minorHAnsi"/>
        </w:rPr>
        <w:t>, after the interest payment</w:t>
      </w:r>
      <w:r w:rsidRPr="006F684A">
        <w:rPr>
          <w:rFonts w:cstheme="minorHAnsi"/>
        </w:rPr>
        <w:t xml:space="preserve">? </w:t>
      </w:r>
    </w:p>
    <w:p w14:paraId="05A63399" w14:textId="77777777" w:rsidR="00B74ECD" w:rsidRPr="006F684A" w:rsidRDefault="00B74ECD" w:rsidP="00B74ECD">
      <w:pPr>
        <w:spacing w:after="0" w:line="240" w:lineRule="auto"/>
        <w:rPr>
          <w:rFonts w:cstheme="minorHAnsi"/>
        </w:rPr>
      </w:pPr>
    </w:p>
    <w:p w14:paraId="5416347F" w14:textId="501245A9" w:rsidR="00B74ECD" w:rsidRPr="006F684A" w:rsidRDefault="00B74ECD" w:rsidP="00B74ECD">
      <w:pPr>
        <w:spacing w:after="0" w:line="240" w:lineRule="auto"/>
        <w:rPr>
          <w:rFonts w:cstheme="minorHAnsi"/>
        </w:rPr>
      </w:pPr>
      <w:r w:rsidRPr="006F684A">
        <w:rPr>
          <w:rFonts w:cstheme="minorHAnsi"/>
        </w:rPr>
        <w:t>3. On</w:t>
      </w:r>
      <w:r>
        <w:rPr>
          <w:rFonts w:cstheme="minorHAnsi"/>
        </w:rPr>
        <w:t xml:space="preserve"> </w:t>
      </w:r>
      <w:r w:rsidR="0042011E">
        <w:rPr>
          <w:rFonts w:cstheme="minorHAnsi"/>
        </w:rPr>
        <w:t>January</w:t>
      </w:r>
      <w:r w:rsidRPr="006F684A">
        <w:rPr>
          <w:rFonts w:cstheme="minorHAnsi"/>
        </w:rPr>
        <w:t xml:space="preserve"> 1, 2016, the market interest rate for bonds of this type is 6%. </w:t>
      </w:r>
      <w:r>
        <w:rPr>
          <w:rFonts w:cstheme="minorHAnsi"/>
        </w:rPr>
        <w:t xml:space="preserve"> </w:t>
      </w:r>
      <w:r w:rsidRPr="006F684A">
        <w:rPr>
          <w:rFonts w:cstheme="minorHAnsi"/>
        </w:rPr>
        <w:t>What is the market value of the bond on this date?</w:t>
      </w:r>
      <w:r w:rsidR="0042011E">
        <w:rPr>
          <w:rFonts w:cstheme="minorHAnsi"/>
        </w:rPr>
        <w:t xml:space="preserve">  That is, if the bond was issued on January first with the same par, coupon rate, and maturity date, what would the price be?</w:t>
      </w:r>
      <w:r w:rsidRPr="006F684A">
        <w:rPr>
          <w:rFonts w:cstheme="minorHAnsi"/>
        </w:rPr>
        <w:t xml:space="preserve"> </w:t>
      </w:r>
    </w:p>
    <w:p w14:paraId="72E8C3A6" w14:textId="77777777" w:rsidR="00B74ECD" w:rsidRPr="006F684A" w:rsidRDefault="00B74ECD" w:rsidP="00B74ECD">
      <w:pPr>
        <w:spacing w:after="0" w:line="240" w:lineRule="auto"/>
        <w:rPr>
          <w:rFonts w:cstheme="minorHAnsi"/>
        </w:rPr>
      </w:pPr>
    </w:p>
    <w:p w14:paraId="66A6BD80" w14:textId="10A1B8D3" w:rsidR="00B74ECD" w:rsidRPr="006F684A" w:rsidRDefault="00B74ECD" w:rsidP="00B74ECD">
      <w:pPr>
        <w:spacing w:after="0" w:line="240" w:lineRule="auto"/>
        <w:rPr>
          <w:rFonts w:cstheme="minorHAnsi"/>
        </w:rPr>
      </w:pPr>
      <w:r w:rsidRPr="006F684A">
        <w:rPr>
          <w:rFonts w:cstheme="minorHAnsi"/>
        </w:rPr>
        <w:t xml:space="preserve">4. Suppose that the bonds were repurchased for cash on </w:t>
      </w:r>
      <w:r w:rsidR="00417B90">
        <w:rPr>
          <w:rFonts w:cstheme="minorHAnsi"/>
        </w:rPr>
        <w:t>January</w:t>
      </w:r>
      <w:r>
        <w:rPr>
          <w:rFonts w:cstheme="minorHAnsi"/>
        </w:rPr>
        <w:t xml:space="preserve"> </w:t>
      </w:r>
      <w:r w:rsidR="00417B90">
        <w:rPr>
          <w:rFonts w:cstheme="minorHAnsi"/>
        </w:rPr>
        <w:t>1</w:t>
      </w:r>
      <w:r w:rsidRPr="006F684A">
        <w:rPr>
          <w:rFonts w:cstheme="minorHAnsi"/>
        </w:rPr>
        <w:t>, 2016, at market price</w:t>
      </w:r>
      <w:r w:rsidR="00417B90">
        <w:rPr>
          <w:rFonts w:cstheme="minorHAnsi"/>
        </w:rPr>
        <w:t xml:space="preserve"> after the interest payment is made</w:t>
      </w:r>
      <w:r w:rsidRPr="006F684A">
        <w:rPr>
          <w:rFonts w:cstheme="minorHAnsi"/>
        </w:rPr>
        <w:t>.</w:t>
      </w:r>
      <w:r>
        <w:rPr>
          <w:rFonts w:cstheme="minorHAnsi"/>
        </w:rPr>
        <w:t xml:space="preserve">  W</w:t>
      </w:r>
      <w:r w:rsidRPr="006F684A">
        <w:rPr>
          <w:rFonts w:cstheme="minorHAnsi"/>
        </w:rPr>
        <w:t xml:space="preserve">hat journal entry would the company make to record the debt retirement? </w:t>
      </w:r>
    </w:p>
    <w:p w14:paraId="25C0BDA1" w14:textId="77777777" w:rsidR="00B74ECD" w:rsidRPr="00B74ECD" w:rsidRDefault="00B74ECD" w:rsidP="00B74ECD">
      <w:pPr>
        <w:rPr>
          <w:rFonts w:cstheme="minorHAnsi"/>
        </w:rPr>
      </w:pPr>
    </w:p>
    <w:p w14:paraId="6E379311" w14:textId="77777777" w:rsidR="00A9611F" w:rsidRDefault="00A9611F">
      <w:r>
        <w:br w:type="page"/>
      </w:r>
    </w:p>
    <w:p w14:paraId="6511DB40" w14:textId="77777777" w:rsidR="00A9611F" w:rsidRDefault="00A9611F" w:rsidP="007A6DDB">
      <w:r>
        <w:rPr>
          <w:b/>
        </w:rPr>
        <w:lastRenderedPageBreak/>
        <w:t>PART 4: Bank Reconciliation</w:t>
      </w:r>
    </w:p>
    <w:p w14:paraId="79150BA0" w14:textId="3AFE911D" w:rsidR="00A9611F" w:rsidRDefault="0042011E" w:rsidP="007A6DDB">
      <w:r>
        <w:t>Latte Lab’s c</w:t>
      </w:r>
      <w:r w:rsidR="00EE45DB">
        <w:t>heckbook lists the following transactions throughout the month of June</w:t>
      </w:r>
      <w:r w:rsidR="006178A5">
        <w:t xml:space="preserve"> 2010</w:t>
      </w:r>
      <w:r w:rsidR="00EE45DB">
        <w:t>:</w:t>
      </w:r>
    </w:p>
    <w:tbl>
      <w:tblPr>
        <w:tblStyle w:val="PlainTable3"/>
        <w:tblW w:w="0" w:type="auto"/>
        <w:tblInd w:w="5" w:type="dxa"/>
        <w:tblLook w:val="04A0" w:firstRow="1" w:lastRow="0" w:firstColumn="1" w:lastColumn="0" w:noHBand="0" w:noVBand="1"/>
      </w:tblPr>
      <w:tblGrid>
        <w:gridCol w:w="1041"/>
        <w:gridCol w:w="844"/>
        <w:gridCol w:w="2303"/>
        <w:gridCol w:w="937"/>
        <w:gridCol w:w="1080"/>
        <w:gridCol w:w="1080"/>
      </w:tblGrid>
      <w:tr w:rsidR="00EE45DB" w14:paraId="259E4E74" w14:textId="77777777" w:rsidTr="006178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1" w:type="dxa"/>
          </w:tcPr>
          <w:p w14:paraId="376BF01D" w14:textId="77777777" w:rsidR="00EE45DB" w:rsidRDefault="00EE45DB" w:rsidP="007A6DDB">
            <w:r>
              <w:t>Date</w:t>
            </w:r>
          </w:p>
        </w:tc>
        <w:tc>
          <w:tcPr>
            <w:tcW w:w="844" w:type="dxa"/>
          </w:tcPr>
          <w:p w14:paraId="42E74D18" w14:textId="77777777" w:rsidR="00EE45DB" w:rsidRDefault="00EE45DB" w:rsidP="007A6DDB">
            <w:pPr>
              <w:cnfStyle w:val="100000000000" w:firstRow="1" w:lastRow="0" w:firstColumn="0" w:lastColumn="0" w:oddVBand="0" w:evenVBand="0" w:oddHBand="0" w:evenHBand="0" w:firstRowFirstColumn="0" w:firstRowLastColumn="0" w:lastRowFirstColumn="0" w:lastRowLastColumn="0"/>
            </w:pPr>
            <w:r>
              <w:t>Check No.</w:t>
            </w:r>
          </w:p>
        </w:tc>
        <w:tc>
          <w:tcPr>
            <w:tcW w:w="2303" w:type="dxa"/>
          </w:tcPr>
          <w:p w14:paraId="3E857347" w14:textId="77777777" w:rsidR="00EE45DB" w:rsidRDefault="00EE45DB" w:rsidP="007A6DDB">
            <w:pPr>
              <w:cnfStyle w:val="100000000000" w:firstRow="1" w:lastRow="0" w:firstColumn="0" w:lastColumn="0" w:oddVBand="0" w:evenVBand="0" w:oddHBand="0" w:evenHBand="0" w:firstRowFirstColumn="0" w:firstRowLastColumn="0" w:lastRowFirstColumn="0" w:lastRowLastColumn="0"/>
            </w:pPr>
            <w:r>
              <w:t>Item</w:t>
            </w:r>
          </w:p>
        </w:tc>
        <w:tc>
          <w:tcPr>
            <w:tcW w:w="937" w:type="dxa"/>
          </w:tcPr>
          <w:p w14:paraId="20A4314D" w14:textId="77777777" w:rsidR="00EE45DB" w:rsidRDefault="00EE45DB" w:rsidP="007A6DDB">
            <w:pPr>
              <w:cnfStyle w:val="100000000000" w:firstRow="1" w:lastRow="0" w:firstColumn="0" w:lastColumn="0" w:oddVBand="0" w:evenVBand="0" w:oddHBand="0" w:evenHBand="0" w:firstRowFirstColumn="0" w:firstRowLastColumn="0" w:lastRowFirstColumn="0" w:lastRowLastColumn="0"/>
            </w:pPr>
            <w:r>
              <w:t>Check</w:t>
            </w:r>
          </w:p>
        </w:tc>
        <w:tc>
          <w:tcPr>
            <w:tcW w:w="1080" w:type="dxa"/>
          </w:tcPr>
          <w:p w14:paraId="56042DE3" w14:textId="77777777" w:rsidR="00EE45DB" w:rsidRDefault="00EE45DB" w:rsidP="007A6DDB">
            <w:pPr>
              <w:cnfStyle w:val="100000000000" w:firstRow="1" w:lastRow="0" w:firstColumn="0" w:lastColumn="0" w:oddVBand="0" w:evenVBand="0" w:oddHBand="0" w:evenHBand="0" w:firstRowFirstColumn="0" w:firstRowLastColumn="0" w:lastRowFirstColumn="0" w:lastRowLastColumn="0"/>
            </w:pPr>
            <w:r>
              <w:t>Deposit</w:t>
            </w:r>
          </w:p>
        </w:tc>
        <w:tc>
          <w:tcPr>
            <w:tcW w:w="1080" w:type="dxa"/>
          </w:tcPr>
          <w:p w14:paraId="79615246" w14:textId="77777777" w:rsidR="00EE45DB" w:rsidRDefault="00EE45DB" w:rsidP="007A6DDB">
            <w:pPr>
              <w:cnfStyle w:val="100000000000" w:firstRow="1" w:lastRow="0" w:firstColumn="0" w:lastColumn="0" w:oddVBand="0" w:evenVBand="0" w:oddHBand="0" w:evenHBand="0" w:firstRowFirstColumn="0" w:firstRowLastColumn="0" w:lastRowFirstColumn="0" w:lastRowLastColumn="0"/>
            </w:pPr>
            <w:r>
              <w:t>Balance</w:t>
            </w:r>
          </w:p>
        </w:tc>
      </w:tr>
      <w:tr w:rsidR="00EE45DB" w14:paraId="2FC30402"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453477E8" w14:textId="77777777" w:rsidR="00EE45DB" w:rsidRDefault="00EE45DB" w:rsidP="007A6DDB">
            <w:r>
              <w:t>June 1</w:t>
            </w:r>
          </w:p>
        </w:tc>
        <w:tc>
          <w:tcPr>
            <w:tcW w:w="844" w:type="dxa"/>
          </w:tcPr>
          <w:p w14:paraId="08E8C8DD"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2303" w:type="dxa"/>
          </w:tcPr>
          <w:p w14:paraId="656E87FF"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937" w:type="dxa"/>
          </w:tcPr>
          <w:p w14:paraId="5C6426F0"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1080" w:type="dxa"/>
          </w:tcPr>
          <w:p w14:paraId="0936B535"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1080" w:type="dxa"/>
          </w:tcPr>
          <w:p w14:paraId="12D27AF0"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525</w:t>
            </w:r>
          </w:p>
        </w:tc>
      </w:tr>
      <w:tr w:rsidR="00EE45DB" w14:paraId="3BE78FD1" w14:textId="77777777" w:rsidTr="006178A5">
        <w:tc>
          <w:tcPr>
            <w:cnfStyle w:val="001000000000" w:firstRow="0" w:lastRow="0" w:firstColumn="1" w:lastColumn="0" w:oddVBand="0" w:evenVBand="0" w:oddHBand="0" w:evenHBand="0" w:firstRowFirstColumn="0" w:firstRowLastColumn="0" w:lastRowFirstColumn="0" w:lastRowLastColumn="0"/>
            <w:tcW w:w="1041" w:type="dxa"/>
          </w:tcPr>
          <w:p w14:paraId="677D8AC1" w14:textId="77777777" w:rsidR="00EE45DB" w:rsidRDefault="00EE45DB" w:rsidP="007A6DDB">
            <w:r>
              <w:t>4</w:t>
            </w:r>
          </w:p>
        </w:tc>
        <w:tc>
          <w:tcPr>
            <w:tcW w:w="844" w:type="dxa"/>
          </w:tcPr>
          <w:p w14:paraId="5640F9A2"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622</w:t>
            </w:r>
          </w:p>
        </w:tc>
        <w:tc>
          <w:tcPr>
            <w:tcW w:w="2303" w:type="dxa"/>
          </w:tcPr>
          <w:p w14:paraId="15B5AECB"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Art Café</w:t>
            </w:r>
          </w:p>
        </w:tc>
        <w:tc>
          <w:tcPr>
            <w:tcW w:w="937" w:type="dxa"/>
          </w:tcPr>
          <w:p w14:paraId="75FF6DA5" w14:textId="77777777" w:rsidR="00EE45DB" w:rsidRDefault="00627DAF" w:rsidP="007A6DDB">
            <w:pPr>
              <w:cnfStyle w:val="000000000000" w:firstRow="0" w:lastRow="0" w:firstColumn="0" w:lastColumn="0" w:oddVBand="0" w:evenVBand="0" w:oddHBand="0" w:evenHBand="0" w:firstRowFirstColumn="0" w:firstRowLastColumn="0" w:lastRowFirstColumn="0" w:lastRowLastColumn="0"/>
            </w:pPr>
            <w:r>
              <w:t>30</w:t>
            </w:r>
          </w:p>
        </w:tc>
        <w:tc>
          <w:tcPr>
            <w:tcW w:w="1080" w:type="dxa"/>
          </w:tcPr>
          <w:p w14:paraId="631E5338"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p>
        </w:tc>
        <w:tc>
          <w:tcPr>
            <w:tcW w:w="1080" w:type="dxa"/>
          </w:tcPr>
          <w:p w14:paraId="1D6B63FD" w14:textId="77777777" w:rsidR="00EE45DB" w:rsidRDefault="00627DAF" w:rsidP="007A6DDB">
            <w:pPr>
              <w:cnfStyle w:val="000000000000" w:firstRow="0" w:lastRow="0" w:firstColumn="0" w:lastColumn="0" w:oddVBand="0" w:evenVBand="0" w:oddHBand="0" w:evenHBand="0" w:firstRowFirstColumn="0" w:firstRowLastColumn="0" w:lastRowFirstColumn="0" w:lastRowLastColumn="0"/>
            </w:pPr>
            <w:r>
              <w:t>495</w:t>
            </w:r>
          </w:p>
        </w:tc>
      </w:tr>
      <w:tr w:rsidR="00EE45DB" w14:paraId="647DB237"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3D851387" w14:textId="77777777" w:rsidR="00EE45DB" w:rsidRDefault="00EE45DB" w:rsidP="007A6DDB">
            <w:r>
              <w:t>9</w:t>
            </w:r>
          </w:p>
        </w:tc>
        <w:tc>
          <w:tcPr>
            <w:tcW w:w="844" w:type="dxa"/>
          </w:tcPr>
          <w:p w14:paraId="354AEA46"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2303" w:type="dxa"/>
          </w:tcPr>
          <w:p w14:paraId="160A5D2B"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r>
              <w:t>Dividends received</w:t>
            </w:r>
          </w:p>
        </w:tc>
        <w:tc>
          <w:tcPr>
            <w:tcW w:w="937" w:type="dxa"/>
          </w:tcPr>
          <w:p w14:paraId="26A4F704"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1080" w:type="dxa"/>
          </w:tcPr>
          <w:p w14:paraId="21A5175E"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110</w:t>
            </w:r>
          </w:p>
        </w:tc>
        <w:tc>
          <w:tcPr>
            <w:tcW w:w="1080" w:type="dxa"/>
          </w:tcPr>
          <w:p w14:paraId="557E2C7E"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605</w:t>
            </w:r>
          </w:p>
        </w:tc>
      </w:tr>
      <w:tr w:rsidR="00EE45DB" w14:paraId="3B010DD2" w14:textId="77777777" w:rsidTr="006178A5">
        <w:tc>
          <w:tcPr>
            <w:cnfStyle w:val="001000000000" w:firstRow="0" w:lastRow="0" w:firstColumn="1" w:lastColumn="0" w:oddVBand="0" w:evenVBand="0" w:oddHBand="0" w:evenHBand="0" w:firstRowFirstColumn="0" w:firstRowLastColumn="0" w:lastRowFirstColumn="0" w:lastRowLastColumn="0"/>
            <w:tcW w:w="1041" w:type="dxa"/>
          </w:tcPr>
          <w:p w14:paraId="452ADD05" w14:textId="77777777" w:rsidR="00EE45DB" w:rsidRDefault="00EE45DB" w:rsidP="007A6DDB">
            <w:r>
              <w:t>13</w:t>
            </w:r>
          </w:p>
        </w:tc>
        <w:tc>
          <w:tcPr>
            <w:tcW w:w="844" w:type="dxa"/>
          </w:tcPr>
          <w:p w14:paraId="186DD805"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623</w:t>
            </w:r>
          </w:p>
        </w:tc>
        <w:tc>
          <w:tcPr>
            <w:tcW w:w="2303" w:type="dxa"/>
          </w:tcPr>
          <w:p w14:paraId="4904EB11"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General Tire Co.</w:t>
            </w:r>
          </w:p>
        </w:tc>
        <w:tc>
          <w:tcPr>
            <w:tcW w:w="937" w:type="dxa"/>
          </w:tcPr>
          <w:p w14:paraId="5CBACE4E" w14:textId="77777777" w:rsidR="00EE45DB" w:rsidRDefault="00627DAF" w:rsidP="007A6DDB">
            <w:pPr>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05896C18"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p>
        </w:tc>
        <w:tc>
          <w:tcPr>
            <w:tcW w:w="1080" w:type="dxa"/>
          </w:tcPr>
          <w:p w14:paraId="04047B76" w14:textId="3969650A" w:rsidR="00EE45DB" w:rsidRDefault="006178A5" w:rsidP="007A6DDB">
            <w:pPr>
              <w:cnfStyle w:val="000000000000" w:firstRow="0" w:lastRow="0" w:firstColumn="0" w:lastColumn="0" w:oddVBand="0" w:evenVBand="0" w:oddHBand="0" w:evenHBand="0" w:firstRowFirstColumn="0" w:firstRowLastColumn="0" w:lastRowFirstColumn="0" w:lastRowLastColumn="0"/>
            </w:pPr>
            <w:r>
              <w:t>570</w:t>
            </w:r>
          </w:p>
        </w:tc>
      </w:tr>
      <w:tr w:rsidR="00EE45DB" w14:paraId="0180023E"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327C14B8" w14:textId="77777777" w:rsidR="00EE45DB" w:rsidRDefault="00EE45DB" w:rsidP="007A6DDB">
            <w:r>
              <w:t>14</w:t>
            </w:r>
          </w:p>
        </w:tc>
        <w:tc>
          <w:tcPr>
            <w:tcW w:w="844" w:type="dxa"/>
          </w:tcPr>
          <w:p w14:paraId="5D33B21B"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r>
              <w:t>624</w:t>
            </w:r>
          </w:p>
        </w:tc>
        <w:tc>
          <w:tcPr>
            <w:tcW w:w="2303" w:type="dxa"/>
          </w:tcPr>
          <w:p w14:paraId="234498CA"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r>
              <w:t>QuickMobil</w:t>
            </w:r>
          </w:p>
        </w:tc>
        <w:tc>
          <w:tcPr>
            <w:tcW w:w="937" w:type="dxa"/>
          </w:tcPr>
          <w:p w14:paraId="19A65534"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68</w:t>
            </w:r>
          </w:p>
        </w:tc>
        <w:tc>
          <w:tcPr>
            <w:tcW w:w="1080" w:type="dxa"/>
          </w:tcPr>
          <w:p w14:paraId="1D1F5AE0"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1080" w:type="dxa"/>
          </w:tcPr>
          <w:p w14:paraId="56EDF294"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502</w:t>
            </w:r>
          </w:p>
        </w:tc>
      </w:tr>
      <w:tr w:rsidR="00EE45DB" w14:paraId="64E0C416" w14:textId="77777777" w:rsidTr="006178A5">
        <w:tc>
          <w:tcPr>
            <w:cnfStyle w:val="001000000000" w:firstRow="0" w:lastRow="0" w:firstColumn="1" w:lastColumn="0" w:oddVBand="0" w:evenVBand="0" w:oddHBand="0" w:evenHBand="0" w:firstRowFirstColumn="0" w:firstRowLastColumn="0" w:lastRowFirstColumn="0" w:lastRowLastColumn="0"/>
            <w:tcW w:w="1041" w:type="dxa"/>
          </w:tcPr>
          <w:p w14:paraId="26E2BC46" w14:textId="77777777" w:rsidR="00EE45DB" w:rsidRDefault="00EE45DB" w:rsidP="007A6DDB">
            <w:r>
              <w:t>18</w:t>
            </w:r>
          </w:p>
        </w:tc>
        <w:tc>
          <w:tcPr>
            <w:tcW w:w="844" w:type="dxa"/>
          </w:tcPr>
          <w:p w14:paraId="635D824D"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625</w:t>
            </w:r>
          </w:p>
        </w:tc>
        <w:tc>
          <w:tcPr>
            <w:tcW w:w="2303" w:type="dxa"/>
          </w:tcPr>
          <w:p w14:paraId="155CA425"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Cash</w:t>
            </w:r>
          </w:p>
        </w:tc>
        <w:tc>
          <w:tcPr>
            <w:tcW w:w="937" w:type="dxa"/>
          </w:tcPr>
          <w:p w14:paraId="1E11EB45" w14:textId="77777777" w:rsidR="00EE45DB" w:rsidRDefault="00627DAF" w:rsidP="007A6DDB">
            <w:pPr>
              <w:cnfStyle w:val="000000000000" w:firstRow="0" w:lastRow="0" w:firstColumn="0" w:lastColumn="0" w:oddVBand="0" w:evenVBand="0" w:oddHBand="0" w:evenHBand="0" w:firstRowFirstColumn="0" w:firstRowLastColumn="0" w:lastRowFirstColumn="0" w:lastRowLastColumn="0"/>
            </w:pPr>
            <w:r>
              <w:t>55</w:t>
            </w:r>
          </w:p>
        </w:tc>
        <w:tc>
          <w:tcPr>
            <w:tcW w:w="1080" w:type="dxa"/>
          </w:tcPr>
          <w:p w14:paraId="307B8903"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p>
        </w:tc>
        <w:tc>
          <w:tcPr>
            <w:tcW w:w="1080" w:type="dxa"/>
          </w:tcPr>
          <w:p w14:paraId="0E4414DB" w14:textId="77777777" w:rsidR="00EE45DB" w:rsidRDefault="00627DAF" w:rsidP="007A6DDB">
            <w:pPr>
              <w:cnfStyle w:val="000000000000" w:firstRow="0" w:lastRow="0" w:firstColumn="0" w:lastColumn="0" w:oddVBand="0" w:evenVBand="0" w:oddHBand="0" w:evenHBand="0" w:firstRowFirstColumn="0" w:firstRowLastColumn="0" w:lastRowFirstColumn="0" w:lastRowLastColumn="0"/>
            </w:pPr>
            <w:r>
              <w:t>447</w:t>
            </w:r>
          </w:p>
        </w:tc>
      </w:tr>
      <w:tr w:rsidR="00EE45DB" w14:paraId="19DFDD39"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1DCF787B" w14:textId="77777777" w:rsidR="00EE45DB" w:rsidRDefault="00EE45DB" w:rsidP="007A6DDB">
            <w:r>
              <w:t>26</w:t>
            </w:r>
          </w:p>
        </w:tc>
        <w:tc>
          <w:tcPr>
            <w:tcW w:w="844" w:type="dxa"/>
          </w:tcPr>
          <w:p w14:paraId="3B4DBD28"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r>
              <w:t>626</w:t>
            </w:r>
          </w:p>
        </w:tc>
        <w:tc>
          <w:tcPr>
            <w:tcW w:w="2303" w:type="dxa"/>
          </w:tcPr>
          <w:p w14:paraId="305E8365"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r>
              <w:t>Charity Donation</w:t>
            </w:r>
          </w:p>
        </w:tc>
        <w:tc>
          <w:tcPr>
            <w:tcW w:w="937" w:type="dxa"/>
          </w:tcPr>
          <w:p w14:paraId="34E387B1"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85</w:t>
            </w:r>
          </w:p>
        </w:tc>
        <w:tc>
          <w:tcPr>
            <w:tcW w:w="1080" w:type="dxa"/>
          </w:tcPr>
          <w:p w14:paraId="17D96E84"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1080" w:type="dxa"/>
          </w:tcPr>
          <w:p w14:paraId="0B716FEF"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362</w:t>
            </w:r>
          </w:p>
        </w:tc>
      </w:tr>
      <w:tr w:rsidR="00EE45DB" w14:paraId="3213F6A6" w14:textId="77777777" w:rsidTr="006178A5">
        <w:tc>
          <w:tcPr>
            <w:cnfStyle w:val="001000000000" w:firstRow="0" w:lastRow="0" w:firstColumn="1" w:lastColumn="0" w:oddVBand="0" w:evenVBand="0" w:oddHBand="0" w:evenHBand="0" w:firstRowFirstColumn="0" w:firstRowLastColumn="0" w:lastRowFirstColumn="0" w:lastRowLastColumn="0"/>
            <w:tcW w:w="1041" w:type="dxa"/>
          </w:tcPr>
          <w:p w14:paraId="3C368C6E" w14:textId="77777777" w:rsidR="00EE45DB" w:rsidRDefault="00EE45DB" w:rsidP="007A6DDB">
            <w:r>
              <w:t>28</w:t>
            </w:r>
          </w:p>
        </w:tc>
        <w:tc>
          <w:tcPr>
            <w:tcW w:w="844" w:type="dxa"/>
          </w:tcPr>
          <w:p w14:paraId="13B61EB2"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627</w:t>
            </w:r>
          </w:p>
        </w:tc>
        <w:tc>
          <w:tcPr>
            <w:tcW w:w="2303" w:type="dxa"/>
          </w:tcPr>
          <w:p w14:paraId="4CC4581F"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r>
              <w:t>Rent</w:t>
            </w:r>
          </w:p>
        </w:tc>
        <w:tc>
          <w:tcPr>
            <w:tcW w:w="937" w:type="dxa"/>
          </w:tcPr>
          <w:p w14:paraId="237585B7" w14:textId="77777777" w:rsidR="00EE45DB" w:rsidRDefault="00627DAF" w:rsidP="007A6DDB">
            <w:pPr>
              <w:cnfStyle w:val="000000000000" w:firstRow="0" w:lastRow="0" w:firstColumn="0" w:lastColumn="0" w:oddVBand="0" w:evenVBand="0" w:oddHBand="0" w:evenHBand="0" w:firstRowFirstColumn="0" w:firstRowLastColumn="0" w:lastRowFirstColumn="0" w:lastRowLastColumn="0"/>
            </w:pPr>
            <w:r>
              <w:t>285</w:t>
            </w:r>
          </w:p>
        </w:tc>
        <w:tc>
          <w:tcPr>
            <w:tcW w:w="1080" w:type="dxa"/>
          </w:tcPr>
          <w:p w14:paraId="6E9778E5" w14:textId="77777777" w:rsidR="00EE45DB" w:rsidRDefault="00EE45DB" w:rsidP="007A6DDB">
            <w:pPr>
              <w:cnfStyle w:val="000000000000" w:firstRow="0" w:lastRow="0" w:firstColumn="0" w:lastColumn="0" w:oddVBand="0" w:evenVBand="0" w:oddHBand="0" w:evenHBand="0" w:firstRowFirstColumn="0" w:firstRowLastColumn="0" w:lastRowFirstColumn="0" w:lastRowLastColumn="0"/>
            </w:pPr>
          </w:p>
        </w:tc>
        <w:tc>
          <w:tcPr>
            <w:tcW w:w="1080" w:type="dxa"/>
          </w:tcPr>
          <w:p w14:paraId="4405EAF8" w14:textId="77777777" w:rsidR="00EE45DB" w:rsidRDefault="00627DAF" w:rsidP="007A6DDB">
            <w:pPr>
              <w:cnfStyle w:val="000000000000" w:firstRow="0" w:lastRow="0" w:firstColumn="0" w:lastColumn="0" w:oddVBand="0" w:evenVBand="0" w:oddHBand="0" w:evenHBand="0" w:firstRowFirstColumn="0" w:firstRowLastColumn="0" w:lastRowFirstColumn="0" w:lastRowLastColumn="0"/>
            </w:pPr>
            <w:r>
              <w:t>77</w:t>
            </w:r>
          </w:p>
        </w:tc>
      </w:tr>
      <w:tr w:rsidR="00EE45DB" w14:paraId="7FB208BC"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42EA0DE1" w14:textId="77777777" w:rsidR="00EE45DB" w:rsidRDefault="00EE45DB" w:rsidP="007A6DDB">
            <w:r>
              <w:t>30</w:t>
            </w:r>
          </w:p>
        </w:tc>
        <w:tc>
          <w:tcPr>
            <w:tcW w:w="844" w:type="dxa"/>
          </w:tcPr>
          <w:p w14:paraId="282346D5"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2303" w:type="dxa"/>
          </w:tcPr>
          <w:p w14:paraId="6C6127E7"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r>
              <w:t>Cash from customers</w:t>
            </w:r>
          </w:p>
        </w:tc>
        <w:tc>
          <w:tcPr>
            <w:tcW w:w="937" w:type="dxa"/>
          </w:tcPr>
          <w:p w14:paraId="6644B08B" w14:textId="77777777" w:rsidR="00EE45DB" w:rsidRDefault="00EE45DB" w:rsidP="007A6DDB">
            <w:pPr>
              <w:cnfStyle w:val="000000100000" w:firstRow="0" w:lastRow="0" w:firstColumn="0" w:lastColumn="0" w:oddVBand="0" w:evenVBand="0" w:oddHBand="1" w:evenHBand="0" w:firstRowFirstColumn="0" w:firstRowLastColumn="0" w:lastRowFirstColumn="0" w:lastRowLastColumn="0"/>
            </w:pPr>
          </w:p>
        </w:tc>
        <w:tc>
          <w:tcPr>
            <w:tcW w:w="1080" w:type="dxa"/>
          </w:tcPr>
          <w:p w14:paraId="7435A66D" w14:textId="77777777" w:rsidR="00EE45DB" w:rsidRDefault="00627DAF" w:rsidP="007A6DDB">
            <w:pPr>
              <w:cnfStyle w:val="000000100000" w:firstRow="0" w:lastRow="0" w:firstColumn="0" w:lastColumn="0" w:oddVBand="0" w:evenVBand="0" w:oddHBand="1" w:evenHBand="0" w:firstRowFirstColumn="0" w:firstRowLastColumn="0" w:lastRowFirstColumn="0" w:lastRowLastColumn="0"/>
            </w:pPr>
            <w:r>
              <w:t>1,210</w:t>
            </w:r>
          </w:p>
        </w:tc>
        <w:tc>
          <w:tcPr>
            <w:tcW w:w="1080" w:type="dxa"/>
          </w:tcPr>
          <w:p w14:paraId="493E8CF2" w14:textId="0CC2E3B7" w:rsidR="00EE45DB" w:rsidRDefault="00627DAF" w:rsidP="007A6DDB">
            <w:pPr>
              <w:cnfStyle w:val="000000100000" w:firstRow="0" w:lastRow="0" w:firstColumn="0" w:lastColumn="0" w:oddVBand="0" w:evenVBand="0" w:oddHBand="1" w:evenHBand="0" w:firstRowFirstColumn="0" w:firstRowLastColumn="0" w:lastRowFirstColumn="0" w:lastRowLastColumn="0"/>
            </w:pPr>
            <w:r>
              <w:t>1</w:t>
            </w:r>
            <w:r w:rsidR="006178A5">
              <w:t>,</w:t>
            </w:r>
            <w:r>
              <w:t>287</w:t>
            </w:r>
          </w:p>
        </w:tc>
      </w:tr>
    </w:tbl>
    <w:p w14:paraId="6C0618EB" w14:textId="77777777" w:rsidR="00EE45DB" w:rsidRDefault="00EE45DB" w:rsidP="007A6DDB"/>
    <w:p w14:paraId="40F6DCB1" w14:textId="52DDA6D8" w:rsidR="00627DAF" w:rsidRDefault="0042011E" w:rsidP="007A6DDB">
      <w:r>
        <w:t>Latte Lab’s</w:t>
      </w:r>
      <w:r w:rsidR="00627DAF">
        <w:t xml:space="preserve"> June bank statement shows the following:</w:t>
      </w:r>
    </w:p>
    <w:tbl>
      <w:tblPr>
        <w:tblStyle w:val="PlainTable3"/>
        <w:tblW w:w="0" w:type="auto"/>
        <w:tblLook w:val="0480" w:firstRow="0" w:lastRow="0" w:firstColumn="1" w:lastColumn="0" w:noHBand="0" w:noVBand="1"/>
      </w:tblPr>
      <w:tblGrid>
        <w:gridCol w:w="2273"/>
        <w:gridCol w:w="1687"/>
        <w:gridCol w:w="900"/>
        <w:gridCol w:w="900"/>
      </w:tblGrid>
      <w:tr w:rsidR="00627DAF" w14:paraId="44C8AF0A"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597D4CBD" w14:textId="77777777" w:rsidR="00627DAF" w:rsidRDefault="00627DAF" w:rsidP="007A6DDB">
            <w:r>
              <w:t>Balance</w:t>
            </w:r>
          </w:p>
        </w:tc>
        <w:tc>
          <w:tcPr>
            <w:tcW w:w="1687" w:type="dxa"/>
          </w:tcPr>
          <w:p w14:paraId="36F5D1B7"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c>
          <w:tcPr>
            <w:tcW w:w="900" w:type="dxa"/>
          </w:tcPr>
          <w:p w14:paraId="0F7B3845"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c>
          <w:tcPr>
            <w:tcW w:w="900" w:type="dxa"/>
          </w:tcPr>
          <w:p w14:paraId="052A59EE"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525</w:t>
            </w:r>
          </w:p>
        </w:tc>
      </w:tr>
      <w:tr w:rsidR="00627DAF" w14:paraId="48EC460F" w14:textId="77777777" w:rsidTr="006178A5">
        <w:tc>
          <w:tcPr>
            <w:cnfStyle w:val="001000000000" w:firstRow="0" w:lastRow="0" w:firstColumn="1" w:lastColumn="0" w:oddVBand="0" w:evenVBand="0" w:oddHBand="0" w:evenHBand="0" w:firstRowFirstColumn="0" w:firstRowLastColumn="0" w:lastRowFirstColumn="0" w:lastRowLastColumn="0"/>
            <w:tcW w:w="2273" w:type="dxa"/>
          </w:tcPr>
          <w:p w14:paraId="61EFF995" w14:textId="77777777" w:rsidR="00627DAF" w:rsidRDefault="00627DAF" w:rsidP="007A6DDB">
            <w:r>
              <w:t>Add: Deposits</w:t>
            </w:r>
          </w:p>
        </w:tc>
        <w:tc>
          <w:tcPr>
            <w:tcW w:w="1687" w:type="dxa"/>
          </w:tcPr>
          <w:p w14:paraId="4E46B8FF"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p>
        </w:tc>
        <w:tc>
          <w:tcPr>
            <w:tcW w:w="900" w:type="dxa"/>
          </w:tcPr>
          <w:p w14:paraId="0A33EFBF"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p>
        </w:tc>
        <w:tc>
          <w:tcPr>
            <w:tcW w:w="900" w:type="dxa"/>
          </w:tcPr>
          <w:p w14:paraId="05813574"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110</w:t>
            </w:r>
          </w:p>
        </w:tc>
      </w:tr>
      <w:tr w:rsidR="00627DAF" w14:paraId="6CE06AF4"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2B4879A7" w14:textId="77777777" w:rsidR="00627DAF" w:rsidRDefault="00627DAF" w:rsidP="007A6DDB">
            <w:r>
              <w:t>Debit checks:</w:t>
            </w:r>
          </w:p>
        </w:tc>
        <w:tc>
          <w:tcPr>
            <w:tcW w:w="1687" w:type="dxa"/>
          </w:tcPr>
          <w:p w14:paraId="166FCB18"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Number</w:t>
            </w:r>
          </w:p>
        </w:tc>
        <w:tc>
          <w:tcPr>
            <w:tcW w:w="900" w:type="dxa"/>
          </w:tcPr>
          <w:p w14:paraId="59CF1FE0"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c>
          <w:tcPr>
            <w:tcW w:w="900" w:type="dxa"/>
          </w:tcPr>
          <w:p w14:paraId="7A06AB24"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r>
      <w:tr w:rsidR="00627DAF" w14:paraId="1C7A86C0" w14:textId="77777777" w:rsidTr="006178A5">
        <w:tc>
          <w:tcPr>
            <w:cnfStyle w:val="001000000000" w:firstRow="0" w:lastRow="0" w:firstColumn="1" w:lastColumn="0" w:oddVBand="0" w:evenVBand="0" w:oddHBand="0" w:evenHBand="0" w:firstRowFirstColumn="0" w:firstRowLastColumn="0" w:lastRowFirstColumn="0" w:lastRowLastColumn="0"/>
            <w:tcW w:w="2273" w:type="dxa"/>
          </w:tcPr>
          <w:p w14:paraId="7873FB9D" w14:textId="77777777" w:rsidR="00627DAF" w:rsidRDefault="00627DAF" w:rsidP="007A6DDB"/>
        </w:tc>
        <w:tc>
          <w:tcPr>
            <w:tcW w:w="1687" w:type="dxa"/>
          </w:tcPr>
          <w:p w14:paraId="1488A24F"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622</w:t>
            </w:r>
          </w:p>
        </w:tc>
        <w:tc>
          <w:tcPr>
            <w:tcW w:w="900" w:type="dxa"/>
          </w:tcPr>
          <w:p w14:paraId="58C7764E"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30</w:t>
            </w:r>
          </w:p>
        </w:tc>
        <w:tc>
          <w:tcPr>
            <w:tcW w:w="900" w:type="dxa"/>
          </w:tcPr>
          <w:p w14:paraId="771284B8"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p>
        </w:tc>
      </w:tr>
      <w:tr w:rsidR="00627DAF" w14:paraId="712A76BA"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239029A0" w14:textId="77777777" w:rsidR="00627DAF" w:rsidRDefault="00627DAF" w:rsidP="007A6DDB"/>
        </w:tc>
        <w:tc>
          <w:tcPr>
            <w:tcW w:w="1687" w:type="dxa"/>
          </w:tcPr>
          <w:p w14:paraId="6C99A99A"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623</w:t>
            </w:r>
          </w:p>
        </w:tc>
        <w:tc>
          <w:tcPr>
            <w:tcW w:w="900" w:type="dxa"/>
          </w:tcPr>
          <w:p w14:paraId="5E0C67EA"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35</w:t>
            </w:r>
          </w:p>
        </w:tc>
        <w:tc>
          <w:tcPr>
            <w:tcW w:w="900" w:type="dxa"/>
          </w:tcPr>
          <w:p w14:paraId="1CFB564D"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r>
      <w:tr w:rsidR="00627DAF" w14:paraId="21A48B92" w14:textId="77777777" w:rsidTr="006178A5">
        <w:tc>
          <w:tcPr>
            <w:cnfStyle w:val="001000000000" w:firstRow="0" w:lastRow="0" w:firstColumn="1" w:lastColumn="0" w:oddVBand="0" w:evenVBand="0" w:oddHBand="0" w:evenHBand="0" w:firstRowFirstColumn="0" w:firstRowLastColumn="0" w:lastRowFirstColumn="0" w:lastRowLastColumn="0"/>
            <w:tcW w:w="2273" w:type="dxa"/>
          </w:tcPr>
          <w:p w14:paraId="0519A49A" w14:textId="77777777" w:rsidR="00627DAF" w:rsidRDefault="00627DAF" w:rsidP="007A6DDB"/>
        </w:tc>
        <w:tc>
          <w:tcPr>
            <w:tcW w:w="1687" w:type="dxa"/>
          </w:tcPr>
          <w:p w14:paraId="43CC5221"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624</w:t>
            </w:r>
          </w:p>
        </w:tc>
        <w:tc>
          <w:tcPr>
            <w:tcW w:w="900" w:type="dxa"/>
          </w:tcPr>
          <w:p w14:paraId="10779FF2"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86</w:t>
            </w:r>
          </w:p>
        </w:tc>
        <w:tc>
          <w:tcPr>
            <w:tcW w:w="900" w:type="dxa"/>
          </w:tcPr>
          <w:p w14:paraId="583FC63A"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p>
        </w:tc>
      </w:tr>
      <w:tr w:rsidR="00627DAF" w14:paraId="0E40146B"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408B141D" w14:textId="77777777" w:rsidR="00627DAF" w:rsidRDefault="00627DAF" w:rsidP="007A6DDB"/>
        </w:tc>
        <w:tc>
          <w:tcPr>
            <w:tcW w:w="1687" w:type="dxa"/>
          </w:tcPr>
          <w:p w14:paraId="328F7F97"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625</w:t>
            </w:r>
          </w:p>
        </w:tc>
        <w:tc>
          <w:tcPr>
            <w:tcW w:w="900" w:type="dxa"/>
          </w:tcPr>
          <w:p w14:paraId="461EA2A4"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55</w:t>
            </w:r>
          </w:p>
        </w:tc>
        <w:tc>
          <w:tcPr>
            <w:tcW w:w="900" w:type="dxa"/>
          </w:tcPr>
          <w:p w14:paraId="20523ECD"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(206)</w:t>
            </w:r>
          </w:p>
        </w:tc>
      </w:tr>
      <w:tr w:rsidR="00627DAF" w14:paraId="42279FEF" w14:textId="77777777" w:rsidTr="006178A5">
        <w:tc>
          <w:tcPr>
            <w:cnfStyle w:val="001000000000" w:firstRow="0" w:lastRow="0" w:firstColumn="1" w:lastColumn="0" w:oddVBand="0" w:evenVBand="0" w:oddHBand="0" w:evenHBand="0" w:firstRowFirstColumn="0" w:firstRowLastColumn="0" w:lastRowFirstColumn="0" w:lastRowLastColumn="0"/>
            <w:tcW w:w="2273" w:type="dxa"/>
          </w:tcPr>
          <w:p w14:paraId="4B5C0D75" w14:textId="77777777" w:rsidR="00627DAF" w:rsidRDefault="00627DAF" w:rsidP="007A6DDB">
            <w:r>
              <w:t>Other charges:</w:t>
            </w:r>
          </w:p>
        </w:tc>
        <w:tc>
          <w:tcPr>
            <w:tcW w:w="1687" w:type="dxa"/>
          </w:tcPr>
          <w:p w14:paraId="257D3160"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p>
        </w:tc>
        <w:tc>
          <w:tcPr>
            <w:tcW w:w="900" w:type="dxa"/>
          </w:tcPr>
          <w:p w14:paraId="4EDBEA9E"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p>
        </w:tc>
        <w:tc>
          <w:tcPr>
            <w:tcW w:w="900" w:type="dxa"/>
          </w:tcPr>
          <w:p w14:paraId="65C498D2"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p>
        </w:tc>
      </w:tr>
      <w:tr w:rsidR="00627DAF" w14:paraId="35131F55"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052F6008" w14:textId="77777777" w:rsidR="00627DAF" w:rsidRDefault="00627DAF" w:rsidP="007A6DDB"/>
        </w:tc>
        <w:tc>
          <w:tcPr>
            <w:tcW w:w="1687" w:type="dxa"/>
          </w:tcPr>
          <w:p w14:paraId="0583BBF9"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NSF check</w:t>
            </w:r>
          </w:p>
        </w:tc>
        <w:tc>
          <w:tcPr>
            <w:tcW w:w="900" w:type="dxa"/>
          </w:tcPr>
          <w:p w14:paraId="29CEE140"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20</w:t>
            </w:r>
          </w:p>
        </w:tc>
        <w:tc>
          <w:tcPr>
            <w:tcW w:w="900" w:type="dxa"/>
          </w:tcPr>
          <w:p w14:paraId="00A42B05"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r>
      <w:tr w:rsidR="00627DAF" w14:paraId="2253BE3B" w14:textId="77777777" w:rsidTr="006178A5">
        <w:tc>
          <w:tcPr>
            <w:cnfStyle w:val="001000000000" w:firstRow="0" w:lastRow="0" w:firstColumn="1" w:lastColumn="0" w:oddVBand="0" w:evenVBand="0" w:oddHBand="0" w:evenHBand="0" w:firstRowFirstColumn="0" w:firstRowLastColumn="0" w:lastRowFirstColumn="0" w:lastRowLastColumn="0"/>
            <w:tcW w:w="2273" w:type="dxa"/>
          </w:tcPr>
          <w:p w14:paraId="39A5C26B" w14:textId="77777777" w:rsidR="00627DAF" w:rsidRDefault="00627DAF" w:rsidP="007A6DDB"/>
        </w:tc>
        <w:tc>
          <w:tcPr>
            <w:tcW w:w="1687" w:type="dxa"/>
          </w:tcPr>
          <w:p w14:paraId="27204D3D"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Service charge</w:t>
            </w:r>
          </w:p>
        </w:tc>
        <w:tc>
          <w:tcPr>
            <w:tcW w:w="900" w:type="dxa"/>
          </w:tcPr>
          <w:p w14:paraId="1D3FEE89"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10</w:t>
            </w:r>
          </w:p>
        </w:tc>
        <w:tc>
          <w:tcPr>
            <w:tcW w:w="900" w:type="dxa"/>
          </w:tcPr>
          <w:p w14:paraId="38AEBB49" w14:textId="77777777" w:rsidR="00627DAF" w:rsidRDefault="00627DAF" w:rsidP="007A6DDB">
            <w:pPr>
              <w:cnfStyle w:val="000000000000" w:firstRow="0" w:lastRow="0" w:firstColumn="0" w:lastColumn="0" w:oddVBand="0" w:evenVBand="0" w:oddHBand="0" w:evenHBand="0" w:firstRowFirstColumn="0" w:firstRowLastColumn="0" w:lastRowFirstColumn="0" w:lastRowLastColumn="0"/>
            </w:pPr>
            <w:r>
              <w:t>(30)</w:t>
            </w:r>
          </w:p>
        </w:tc>
      </w:tr>
      <w:tr w:rsidR="00627DAF" w14:paraId="5EEF9464" w14:textId="77777777" w:rsidTr="0061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01B5A7B1" w14:textId="77777777" w:rsidR="00627DAF" w:rsidRDefault="00627DAF" w:rsidP="007A6DDB">
            <w:r>
              <w:t>Balance</w:t>
            </w:r>
          </w:p>
        </w:tc>
        <w:tc>
          <w:tcPr>
            <w:tcW w:w="1687" w:type="dxa"/>
          </w:tcPr>
          <w:p w14:paraId="30EEE501"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c>
          <w:tcPr>
            <w:tcW w:w="900" w:type="dxa"/>
          </w:tcPr>
          <w:p w14:paraId="57D41794"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p>
        </w:tc>
        <w:tc>
          <w:tcPr>
            <w:tcW w:w="900" w:type="dxa"/>
          </w:tcPr>
          <w:p w14:paraId="7E996CCB" w14:textId="77777777" w:rsidR="00627DAF" w:rsidRDefault="00627DAF" w:rsidP="007A6DDB">
            <w:pPr>
              <w:cnfStyle w:val="000000100000" w:firstRow="0" w:lastRow="0" w:firstColumn="0" w:lastColumn="0" w:oddVBand="0" w:evenVBand="0" w:oddHBand="1" w:evenHBand="0" w:firstRowFirstColumn="0" w:firstRowLastColumn="0" w:lastRowFirstColumn="0" w:lastRowLastColumn="0"/>
            </w:pPr>
            <w:r>
              <w:t>399</w:t>
            </w:r>
          </w:p>
        </w:tc>
      </w:tr>
    </w:tbl>
    <w:p w14:paraId="281CA8DB" w14:textId="77777777" w:rsidR="00627DAF" w:rsidRDefault="00627DAF" w:rsidP="007A6DDB"/>
    <w:p w14:paraId="6E869BF1" w14:textId="755EB5D9" w:rsidR="00627DAF" w:rsidRDefault="00627DAF" w:rsidP="007A6DDB">
      <w:r>
        <w:t xml:space="preserve">Noticing the discrepancy in the value of check 624, </w:t>
      </w:r>
      <w:r w:rsidR="0042011E">
        <w:t>Latte Lab’s</w:t>
      </w:r>
      <w:r>
        <w:t xml:space="preserve"> CFO tracked down the receipt and found that the bank’s statement has the correct value.</w:t>
      </w:r>
    </w:p>
    <w:p w14:paraId="3D196A35" w14:textId="77777777" w:rsidR="00627DAF" w:rsidRDefault="00627DAF" w:rsidP="007A6DDB">
      <w:r>
        <w:t>Based on all the above information, prepare a bank reconciliation to show if there are any other inaccuracies in the above records.</w:t>
      </w:r>
    </w:p>
    <w:p w14:paraId="130C3E43" w14:textId="77777777" w:rsidR="00A9611F" w:rsidRDefault="00A9611F">
      <w:r>
        <w:br w:type="page"/>
      </w:r>
    </w:p>
    <w:p w14:paraId="57BD3CFF" w14:textId="4C1482A6" w:rsidR="00A9611F" w:rsidRDefault="00A9611F" w:rsidP="007A6DDB">
      <w:r>
        <w:rPr>
          <w:b/>
        </w:rPr>
        <w:lastRenderedPageBreak/>
        <w:t xml:space="preserve">PART 5: </w:t>
      </w:r>
      <w:r w:rsidR="006178A5">
        <w:rPr>
          <w:b/>
        </w:rPr>
        <w:t>Assets</w:t>
      </w:r>
    </w:p>
    <w:p w14:paraId="11D9E65F" w14:textId="68FEB2DD" w:rsidR="00A9611F" w:rsidRDefault="001B3EB5" w:rsidP="007A6DDB">
      <w:r>
        <w:t xml:space="preserve">For each of the below transactions, determine if the underlined part should be </w:t>
      </w:r>
      <w:r w:rsidR="006178A5">
        <w:t>included in the asset’s value</w:t>
      </w:r>
      <w:r>
        <w:t xml:space="preserve"> </w:t>
      </w:r>
      <w:r w:rsidR="006178A5">
        <w:t xml:space="preserve">(i.e., capitalized) </w:t>
      </w:r>
      <w:r>
        <w:t xml:space="preserve">or </w:t>
      </w:r>
      <w:r w:rsidR="006178A5">
        <w:t>expensed</w:t>
      </w:r>
      <w:r>
        <w:t>.</w:t>
      </w:r>
    </w:p>
    <w:p w14:paraId="6F6774EB" w14:textId="77777777" w:rsidR="001B3EB5" w:rsidRDefault="001B3EB5" w:rsidP="001B3EB5">
      <w:pPr>
        <w:pStyle w:val="ListParagraph"/>
        <w:numPr>
          <w:ilvl w:val="0"/>
          <w:numId w:val="4"/>
        </w:numPr>
      </w:pPr>
      <w:r>
        <w:t xml:space="preserve">A company purchases a new piece of machine on account for $20,000, shipped following FOB shipping point.  Shipping the machine cost </w:t>
      </w:r>
      <w:r w:rsidRPr="001B3EB5">
        <w:rPr>
          <w:u w:val="single"/>
        </w:rPr>
        <w:t>$1</w:t>
      </w:r>
      <w:r>
        <w:rPr>
          <w:u w:val="single"/>
        </w:rPr>
        <w:t>,</w:t>
      </w:r>
      <w:r w:rsidRPr="001B3EB5">
        <w:rPr>
          <w:u w:val="single"/>
        </w:rPr>
        <w:t>000</w:t>
      </w:r>
      <w:r>
        <w:t>.</w:t>
      </w:r>
    </w:p>
    <w:p w14:paraId="6EFD543A" w14:textId="77777777" w:rsidR="0026241F" w:rsidRDefault="0026241F" w:rsidP="001B3EB5">
      <w:pPr>
        <w:pStyle w:val="ListParagraph"/>
        <w:numPr>
          <w:ilvl w:val="0"/>
          <w:numId w:val="4"/>
        </w:numPr>
      </w:pPr>
      <w:r>
        <w:t xml:space="preserve">A machine requires </w:t>
      </w:r>
      <w:r w:rsidRPr="0026241F">
        <w:rPr>
          <w:u w:val="single"/>
        </w:rPr>
        <w:t>$2,000</w:t>
      </w:r>
      <w:r>
        <w:t xml:space="preserve"> of maintenance to set up before it can be used in production.</w:t>
      </w:r>
    </w:p>
    <w:p w14:paraId="079534D4" w14:textId="77777777" w:rsidR="001B3EB5" w:rsidRDefault="0026241F" w:rsidP="001B3EB5">
      <w:pPr>
        <w:pStyle w:val="ListParagraph"/>
        <w:numPr>
          <w:ilvl w:val="0"/>
          <w:numId w:val="4"/>
        </w:numPr>
      </w:pPr>
      <w:r>
        <w:t xml:space="preserve">A company purchases $10,000 of inventory, shipped following FOB destination.  Shipping cost </w:t>
      </w:r>
      <w:r w:rsidRPr="0026241F">
        <w:rPr>
          <w:u w:val="single"/>
        </w:rPr>
        <w:t>$100</w:t>
      </w:r>
      <w:r>
        <w:t>.</w:t>
      </w:r>
    </w:p>
    <w:p w14:paraId="021850F5" w14:textId="77777777" w:rsidR="0026241F" w:rsidRDefault="0026241F" w:rsidP="001B3EB5">
      <w:pPr>
        <w:pStyle w:val="ListParagraph"/>
        <w:numPr>
          <w:ilvl w:val="0"/>
          <w:numId w:val="4"/>
        </w:numPr>
      </w:pPr>
      <w:r>
        <w:t xml:space="preserve">A company tests out a new t-shirt printing machine, using </w:t>
      </w:r>
      <w:r w:rsidRPr="0026241F">
        <w:rPr>
          <w:u w:val="single"/>
        </w:rPr>
        <w:t>$300</w:t>
      </w:r>
      <w:r>
        <w:t xml:space="preserve"> worth of inventory.  The resulting product is in good condition, and can be sold at full price.</w:t>
      </w:r>
    </w:p>
    <w:p w14:paraId="79E6735C" w14:textId="77777777" w:rsidR="007B7711" w:rsidRDefault="007B7711" w:rsidP="007B7711">
      <w:pPr>
        <w:pStyle w:val="ListParagraph"/>
        <w:numPr>
          <w:ilvl w:val="0"/>
          <w:numId w:val="4"/>
        </w:numPr>
      </w:pPr>
      <w:r>
        <w:t xml:space="preserve">A company purchases land for $100,000.  In order to build on the land, </w:t>
      </w:r>
      <w:r w:rsidRPr="00C82B62">
        <w:rPr>
          <w:u w:val="single"/>
        </w:rPr>
        <w:t>$2,000</w:t>
      </w:r>
      <w:r>
        <w:t xml:space="preserve"> of dirt is trucked in to level it out.</w:t>
      </w:r>
    </w:p>
    <w:p w14:paraId="18E47EA5" w14:textId="77777777" w:rsidR="007B7711" w:rsidRDefault="00527C9B" w:rsidP="007B7711">
      <w:pPr>
        <w:pStyle w:val="ListParagraph"/>
        <w:numPr>
          <w:ilvl w:val="0"/>
          <w:numId w:val="4"/>
        </w:numPr>
      </w:pPr>
      <w:r>
        <w:t xml:space="preserve">A vehicle was meant to be retired in a year, but broke down.  $2,000 of maintenance was done to fix it up.  Of the $2,000, $500 was essential to making it last 1 year.  The other </w:t>
      </w:r>
      <w:r w:rsidRPr="00527C9B">
        <w:rPr>
          <w:u w:val="single"/>
        </w:rPr>
        <w:t>$1,500</w:t>
      </w:r>
      <w:r>
        <w:t xml:space="preserve"> was commissioned to increase the car’s useful life to 3 years.</w:t>
      </w:r>
    </w:p>
    <w:p w14:paraId="10DB51D7" w14:textId="77777777" w:rsidR="0026241F" w:rsidRDefault="0026241F" w:rsidP="001B3EB5">
      <w:pPr>
        <w:pStyle w:val="ListParagraph"/>
        <w:numPr>
          <w:ilvl w:val="0"/>
          <w:numId w:val="4"/>
        </w:numPr>
      </w:pPr>
      <w:r>
        <w:t xml:space="preserve">Regular maintenance on a machine cost </w:t>
      </w:r>
      <w:r w:rsidRPr="0026241F">
        <w:rPr>
          <w:u w:val="single"/>
        </w:rPr>
        <w:t>$100</w:t>
      </w:r>
      <w:r>
        <w:t>.</w:t>
      </w:r>
    </w:p>
    <w:p w14:paraId="48DF6D09" w14:textId="77777777" w:rsidR="0026241F" w:rsidRDefault="0026241F" w:rsidP="001B3EB5">
      <w:pPr>
        <w:pStyle w:val="ListParagraph"/>
        <w:numPr>
          <w:ilvl w:val="0"/>
          <w:numId w:val="4"/>
        </w:numPr>
      </w:pPr>
      <w:r>
        <w:t xml:space="preserve">A company purchases $700 of inventory, shipped following FOB shipping point.  Shipping cost </w:t>
      </w:r>
      <w:r w:rsidRPr="00C82B62">
        <w:rPr>
          <w:u w:val="single"/>
        </w:rPr>
        <w:t>$50</w:t>
      </w:r>
      <w:r>
        <w:t>.</w:t>
      </w:r>
    </w:p>
    <w:p w14:paraId="3E66DA7F" w14:textId="77777777" w:rsidR="0026241F" w:rsidRDefault="0026241F" w:rsidP="001B3EB5">
      <w:pPr>
        <w:pStyle w:val="ListParagraph"/>
        <w:numPr>
          <w:ilvl w:val="0"/>
          <w:numId w:val="4"/>
        </w:numPr>
      </w:pPr>
      <w:r>
        <w:t xml:space="preserve">A company tests out a new mousepad printing machine, using </w:t>
      </w:r>
      <w:r w:rsidRPr="0026241F">
        <w:rPr>
          <w:u w:val="single"/>
        </w:rPr>
        <w:t>$200</w:t>
      </w:r>
      <w:r>
        <w:t xml:space="preserve"> worth of inventory.  Each mousepad printed was cut in half by the machine, making them unusable.</w:t>
      </w:r>
    </w:p>
    <w:p w14:paraId="0AD90704" w14:textId="77777777" w:rsidR="007B7711" w:rsidRDefault="007B7711" w:rsidP="001B3EB5">
      <w:pPr>
        <w:pStyle w:val="ListParagraph"/>
        <w:numPr>
          <w:ilvl w:val="0"/>
          <w:numId w:val="4"/>
        </w:numPr>
      </w:pPr>
      <w:r>
        <w:t xml:space="preserve">A celebratory party is held for the opening of a new office building.  The party cost </w:t>
      </w:r>
      <w:r>
        <w:rPr>
          <w:u w:val="single"/>
        </w:rPr>
        <w:t>$1 million</w:t>
      </w:r>
      <w:r>
        <w:t>.</w:t>
      </w:r>
    </w:p>
    <w:p w14:paraId="42EEE5DE" w14:textId="77777777" w:rsidR="00A9611F" w:rsidRDefault="00A9611F">
      <w:r>
        <w:br w:type="page"/>
      </w:r>
    </w:p>
    <w:p w14:paraId="61F53F14" w14:textId="77777777" w:rsidR="00A9611F" w:rsidRDefault="00A9611F" w:rsidP="007A6DDB">
      <w:r>
        <w:rPr>
          <w:b/>
        </w:rPr>
        <w:lastRenderedPageBreak/>
        <w:t>PART 6: Equity</w:t>
      </w:r>
    </w:p>
    <w:p w14:paraId="1881BC68" w14:textId="4860E185" w:rsidR="00A9611F" w:rsidRDefault="00EB0C26" w:rsidP="007A6DDB">
      <w:r>
        <w:t>What accounts do the following transactions affect, and in what direction?</w:t>
      </w:r>
      <w:r w:rsidR="006178A5">
        <w:t xml:space="preserve">  Journalize the transactions, and assume they are done in order and that APIC has a balance of 0 at the start.</w:t>
      </w:r>
    </w:p>
    <w:p w14:paraId="4425A8F7" w14:textId="77777777" w:rsidR="00EB0C26" w:rsidRDefault="00EB0C26" w:rsidP="00EB0C26">
      <w:pPr>
        <w:pStyle w:val="ListParagraph"/>
        <w:numPr>
          <w:ilvl w:val="0"/>
          <w:numId w:val="6"/>
        </w:numPr>
      </w:pPr>
      <w:r>
        <w:t>Issue 5,000 shares at $50 each.</w:t>
      </w:r>
    </w:p>
    <w:p w14:paraId="73CFD4A2" w14:textId="437E04E5" w:rsidR="00EB0C26" w:rsidRDefault="00EA6EB4" w:rsidP="00EB0C26">
      <w:pPr>
        <w:pStyle w:val="ListParagraph"/>
        <w:numPr>
          <w:ilvl w:val="0"/>
          <w:numId w:val="6"/>
        </w:numPr>
      </w:pPr>
      <w:r>
        <w:t>Declare a dividend</w:t>
      </w:r>
      <w:r w:rsidR="006178A5">
        <w:t xml:space="preserve"> of $10,000.</w:t>
      </w:r>
    </w:p>
    <w:p w14:paraId="071D40F1" w14:textId="46454805" w:rsidR="00EA6EB4" w:rsidRDefault="00EA6EB4" w:rsidP="00EB0C26">
      <w:pPr>
        <w:pStyle w:val="ListParagraph"/>
        <w:numPr>
          <w:ilvl w:val="0"/>
          <w:numId w:val="6"/>
        </w:numPr>
      </w:pPr>
      <w:r>
        <w:t>Pay dividend</w:t>
      </w:r>
      <w:r w:rsidR="006178A5">
        <w:t xml:space="preserve"> declared in #2.</w:t>
      </w:r>
    </w:p>
    <w:p w14:paraId="08511B38" w14:textId="79802995" w:rsidR="00EA6EB4" w:rsidRDefault="00EA6EB4" w:rsidP="00EB0C26">
      <w:pPr>
        <w:pStyle w:val="ListParagraph"/>
        <w:numPr>
          <w:ilvl w:val="0"/>
          <w:numId w:val="6"/>
        </w:numPr>
      </w:pPr>
      <w:r>
        <w:t>Repurchase 400 shares to hold as treasury shares</w:t>
      </w:r>
      <w:r w:rsidR="006178A5">
        <w:t xml:space="preserve"> for $40 per share</w:t>
      </w:r>
      <w:r>
        <w:t>.</w:t>
      </w:r>
    </w:p>
    <w:p w14:paraId="2A8DF9A1" w14:textId="51DBD1B9" w:rsidR="00EA6EB4" w:rsidRDefault="00EA6EB4" w:rsidP="00EB0C26">
      <w:pPr>
        <w:pStyle w:val="ListParagraph"/>
        <w:numPr>
          <w:ilvl w:val="0"/>
          <w:numId w:val="6"/>
        </w:numPr>
      </w:pPr>
      <w:r>
        <w:t>Sell 100 treasury shares at a loss of $2 per share.</w:t>
      </w:r>
    </w:p>
    <w:p w14:paraId="23AE5781" w14:textId="016CB723" w:rsidR="00EA6EB4" w:rsidRDefault="00EA6EB4" w:rsidP="00EB0C26">
      <w:pPr>
        <w:pStyle w:val="ListParagraph"/>
        <w:numPr>
          <w:ilvl w:val="0"/>
          <w:numId w:val="6"/>
        </w:numPr>
      </w:pPr>
      <w:r>
        <w:t>Sell 100 treasury shares at a gain of $</w:t>
      </w:r>
      <w:r w:rsidR="006178A5">
        <w:t>4</w:t>
      </w:r>
      <w:r>
        <w:t xml:space="preserve"> per share.</w:t>
      </w:r>
    </w:p>
    <w:p w14:paraId="725FA44F" w14:textId="7E64575F" w:rsidR="00EA6EB4" w:rsidRDefault="00EA6EB4" w:rsidP="00EA6EB4">
      <w:pPr>
        <w:pStyle w:val="ListParagraph"/>
        <w:numPr>
          <w:ilvl w:val="0"/>
          <w:numId w:val="6"/>
        </w:numPr>
      </w:pPr>
      <w:r>
        <w:t>Sell 100 treasury shares at a loss of $2 per share.</w:t>
      </w:r>
    </w:p>
    <w:p w14:paraId="5A2F7098" w14:textId="050A21D5" w:rsidR="00EA6EB4" w:rsidRDefault="00EA6EB4" w:rsidP="00EA6EB4">
      <w:pPr>
        <w:pStyle w:val="ListParagraph"/>
        <w:numPr>
          <w:ilvl w:val="0"/>
          <w:numId w:val="6"/>
        </w:numPr>
      </w:pPr>
      <w:r>
        <w:t>Sell 100 treasury shares at a gain of $</w:t>
      </w:r>
      <w:r w:rsidR="006178A5">
        <w:t>4</w:t>
      </w:r>
      <w:r>
        <w:t xml:space="preserve"> per share.</w:t>
      </w:r>
    </w:p>
    <w:p w14:paraId="68FF67D5" w14:textId="77777777" w:rsidR="00A9611F" w:rsidRDefault="00A9611F" w:rsidP="00EA6EB4">
      <w:pPr>
        <w:ind w:left="360"/>
      </w:pPr>
      <w:r>
        <w:br w:type="page"/>
      </w:r>
    </w:p>
    <w:p w14:paraId="293F56CF" w14:textId="77777777" w:rsidR="00A9611F" w:rsidRDefault="00A9611F" w:rsidP="007A6DDB">
      <w:pPr>
        <w:rPr>
          <w:b/>
        </w:rPr>
      </w:pPr>
      <w:r>
        <w:rPr>
          <w:b/>
        </w:rPr>
        <w:lastRenderedPageBreak/>
        <w:t>PART 7: Adjusting Entries</w:t>
      </w:r>
    </w:p>
    <w:p w14:paraId="7DF20369" w14:textId="315DC35A" w:rsidR="001B3EB5" w:rsidRPr="001B3EB5" w:rsidRDefault="001B3EB5" w:rsidP="001B3EB5">
      <w:pPr>
        <w:spacing w:after="0" w:line="240" w:lineRule="auto"/>
        <w:rPr>
          <w:rFonts w:cstheme="minorHAnsi"/>
        </w:rPr>
      </w:pPr>
      <w:r w:rsidRPr="001B3EB5">
        <w:rPr>
          <w:rFonts w:cstheme="minorHAnsi"/>
        </w:rPr>
        <w:t xml:space="preserve">The following trial balance is for </w:t>
      </w:r>
      <w:r w:rsidR="00C82B62">
        <w:rPr>
          <w:rFonts w:cstheme="minorHAnsi"/>
        </w:rPr>
        <w:t xml:space="preserve">Coffee </w:t>
      </w:r>
      <w:r w:rsidR="00C82B62">
        <w:rPr>
          <w:rFonts w:cstheme="minorHAnsi"/>
          <w:sz w:val="20"/>
        </w:rPr>
        <w:t>Conglomerate</w:t>
      </w:r>
      <w:r w:rsidR="00C82B62" w:rsidRPr="001B3EB5">
        <w:rPr>
          <w:rFonts w:cstheme="minorHAnsi"/>
        </w:rPr>
        <w:t xml:space="preserve"> </w:t>
      </w:r>
      <w:r w:rsidRPr="001B3EB5">
        <w:rPr>
          <w:rFonts w:cstheme="minorHAnsi"/>
        </w:rPr>
        <w:t xml:space="preserve">as of December 31, 2012.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276"/>
        <w:gridCol w:w="320"/>
        <w:gridCol w:w="1188"/>
      </w:tblGrid>
      <w:tr w:rsidR="001B3EB5" w:rsidRPr="001B3EB5" w14:paraId="180D51AC" w14:textId="77777777" w:rsidTr="00C82B62">
        <w:tc>
          <w:tcPr>
            <w:tcW w:w="5304" w:type="dxa"/>
            <w:gridSpan w:val="4"/>
            <w:tcBorders>
              <w:bottom w:val="single" w:sz="4" w:space="0" w:color="auto"/>
            </w:tcBorders>
          </w:tcPr>
          <w:p w14:paraId="4879C689" w14:textId="11FB8948" w:rsidR="001B3EB5" w:rsidRPr="001B3EB5" w:rsidRDefault="00C82B62" w:rsidP="00596D5E">
            <w:pPr>
              <w:jc w:val="center"/>
              <w:rPr>
                <w:rFonts w:cstheme="minorHAnsi"/>
                <w:sz w:val="20"/>
              </w:rPr>
            </w:pPr>
            <w:r>
              <w:rPr>
                <w:rFonts w:cstheme="minorHAnsi"/>
                <w:sz w:val="20"/>
              </w:rPr>
              <w:t>Coffee Conglomerate</w:t>
            </w:r>
          </w:p>
          <w:p w14:paraId="02C2451F" w14:textId="77777777" w:rsidR="001B3EB5" w:rsidRPr="001B3EB5" w:rsidRDefault="001B3EB5" w:rsidP="00596D5E">
            <w:pPr>
              <w:jc w:val="center"/>
              <w:rPr>
                <w:rFonts w:cstheme="minorHAnsi"/>
                <w:sz w:val="20"/>
              </w:rPr>
            </w:pPr>
            <w:r w:rsidRPr="001B3EB5">
              <w:rPr>
                <w:rFonts w:cstheme="minorHAnsi"/>
                <w:sz w:val="20"/>
              </w:rPr>
              <w:t>Trial Balance</w:t>
            </w:r>
          </w:p>
          <w:p w14:paraId="71E27772" w14:textId="77777777" w:rsidR="001B3EB5" w:rsidRPr="001B3EB5" w:rsidRDefault="001B3EB5" w:rsidP="00596D5E">
            <w:pPr>
              <w:jc w:val="center"/>
              <w:rPr>
                <w:rFonts w:cstheme="minorHAnsi"/>
                <w:sz w:val="20"/>
              </w:rPr>
            </w:pPr>
            <w:r w:rsidRPr="001B3EB5">
              <w:rPr>
                <w:rFonts w:cstheme="minorHAnsi"/>
                <w:sz w:val="20"/>
              </w:rPr>
              <w:t>December 31, 2012</w:t>
            </w:r>
          </w:p>
        </w:tc>
      </w:tr>
      <w:tr w:rsidR="001B3EB5" w:rsidRPr="001B3EB5" w14:paraId="3AC18E40" w14:textId="77777777" w:rsidTr="00C82B62">
        <w:tc>
          <w:tcPr>
            <w:tcW w:w="2520" w:type="dxa"/>
            <w:tcBorders>
              <w:top w:val="single" w:sz="4" w:space="0" w:color="auto"/>
            </w:tcBorders>
          </w:tcPr>
          <w:p w14:paraId="5202E443" w14:textId="77777777" w:rsidR="001B3EB5" w:rsidRPr="001B3EB5" w:rsidRDefault="001B3EB5" w:rsidP="00596D5E">
            <w:pPr>
              <w:rPr>
                <w:rFonts w:cstheme="minorHAnsi"/>
                <w:sz w:val="20"/>
              </w:rPr>
            </w:pPr>
          </w:p>
        </w:tc>
        <w:tc>
          <w:tcPr>
            <w:tcW w:w="1276" w:type="dxa"/>
            <w:tcBorders>
              <w:top w:val="single" w:sz="4" w:space="0" w:color="auto"/>
            </w:tcBorders>
          </w:tcPr>
          <w:p w14:paraId="53FBC1B2" w14:textId="77777777" w:rsidR="001B3EB5" w:rsidRPr="001B3EB5" w:rsidRDefault="001B3EB5" w:rsidP="00596D5E">
            <w:pPr>
              <w:jc w:val="center"/>
              <w:rPr>
                <w:rFonts w:cstheme="minorHAnsi"/>
                <w:sz w:val="20"/>
              </w:rPr>
            </w:pPr>
            <w:r w:rsidRPr="001B3EB5">
              <w:rPr>
                <w:rFonts w:cstheme="minorHAnsi"/>
                <w:sz w:val="20"/>
              </w:rPr>
              <w:t>Debits</w:t>
            </w:r>
          </w:p>
        </w:tc>
        <w:tc>
          <w:tcPr>
            <w:tcW w:w="320" w:type="dxa"/>
            <w:tcBorders>
              <w:top w:val="single" w:sz="4" w:space="0" w:color="auto"/>
            </w:tcBorders>
          </w:tcPr>
          <w:p w14:paraId="7C429DF4" w14:textId="77777777" w:rsidR="001B3EB5" w:rsidRPr="001B3EB5" w:rsidRDefault="001B3EB5" w:rsidP="00596D5E">
            <w:pPr>
              <w:jc w:val="center"/>
              <w:rPr>
                <w:rFonts w:cstheme="minorHAnsi"/>
                <w:sz w:val="20"/>
              </w:rPr>
            </w:pPr>
          </w:p>
        </w:tc>
        <w:tc>
          <w:tcPr>
            <w:tcW w:w="1188" w:type="dxa"/>
            <w:tcBorders>
              <w:top w:val="single" w:sz="4" w:space="0" w:color="auto"/>
            </w:tcBorders>
          </w:tcPr>
          <w:p w14:paraId="22B2A71B" w14:textId="77777777" w:rsidR="001B3EB5" w:rsidRPr="001B3EB5" w:rsidRDefault="001B3EB5" w:rsidP="00596D5E">
            <w:pPr>
              <w:jc w:val="center"/>
              <w:rPr>
                <w:rFonts w:cstheme="minorHAnsi"/>
                <w:sz w:val="20"/>
              </w:rPr>
            </w:pPr>
            <w:r w:rsidRPr="001B3EB5">
              <w:rPr>
                <w:rFonts w:cstheme="minorHAnsi"/>
                <w:sz w:val="20"/>
              </w:rPr>
              <w:t>Credits</w:t>
            </w:r>
          </w:p>
        </w:tc>
      </w:tr>
      <w:tr w:rsidR="001B3EB5" w:rsidRPr="001B3EB5" w14:paraId="52D469AD" w14:textId="77777777" w:rsidTr="00C82B62">
        <w:tc>
          <w:tcPr>
            <w:tcW w:w="2520" w:type="dxa"/>
          </w:tcPr>
          <w:p w14:paraId="2E7B061E" w14:textId="27F8AFC2" w:rsidR="001B3EB5" w:rsidRPr="001B3EB5" w:rsidRDefault="001B3EB5" w:rsidP="00596D5E">
            <w:pPr>
              <w:rPr>
                <w:rFonts w:cstheme="minorHAnsi"/>
                <w:sz w:val="20"/>
              </w:rPr>
            </w:pPr>
            <w:r w:rsidRPr="001B3EB5">
              <w:rPr>
                <w:rFonts w:cstheme="minorHAnsi"/>
                <w:sz w:val="20"/>
              </w:rPr>
              <w:t>Cash</w:t>
            </w:r>
          </w:p>
        </w:tc>
        <w:tc>
          <w:tcPr>
            <w:tcW w:w="1276" w:type="dxa"/>
          </w:tcPr>
          <w:p w14:paraId="40A670B5" w14:textId="4EE1D386" w:rsidR="001B3EB5" w:rsidRPr="001B3EB5" w:rsidRDefault="001B3EB5" w:rsidP="00596D5E">
            <w:pPr>
              <w:jc w:val="right"/>
              <w:rPr>
                <w:rFonts w:cstheme="minorHAnsi"/>
                <w:sz w:val="20"/>
              </w:rPr>
            </w:pPr>
            <w:r w:rsidRPr="001B3EB5">
              <w:rPr>
                <w:rFonts w:cstheme="minorHAnsi"/>
                <w:sz w:val="20"/>
              </w:rPr>
              <w:t>$1,024,0</w:t>
            </w:r>
            <w:r w:rsidR="00C82B62">
              <w:rPr>
                <w:rFonts w:cstheme="minorHAnsi"/>
                <w:sz w:val="20"/>
              </w:rPr>
              <w:t>06</w:t>
            </w:r>
          </w:p>
        </w:tc>
        <w:tc>
          <w:tcPr>
            <w:tcW w:w="320" w:type="dxa"/>
          </w:tcPr>
          <w:p w14:paraId="4C3EB85A" w14:textId="77777777" w:rsidR="001B3EB5" w:rsidRPr="001B3EB5" w:rsidRDefault="001B3EB5" w:rsidP="00596D5E">
            <w:pPr>
              <w:jc w:val="right"/>
              <w:rPr>
                <w:rFonts w:cstheme="minorHAnsi"/>
                <w:sz w:val="20"/>
              </w:rPr>
            </w:pPr>
          </w:p>
        </w:tc>
        <w:tc>
          <w:tcPr>
            <w:tcW w:w="1188" w:type="dxa"/>
          </w:tcPr>
          <w:p w14:paraId="1D33446A" w14:textId="77777777" w:rsidR="001B3EB5" w:rsidRPr="001B3EB5" w:rsidRDefault="001B3EB5" w:rsidP="00596D5E">
            <w:pPr>
              <w:jc w:val="right"/>
              <w:rPr>
                <w:rFonts w:cstheme="minorHAnsi"/>
                <w:sz w:val="20"/>
              </w:rPr>
            </w:pPr>
          </w:p>
        </w:tc>
      </w:tr>
      <w:tr w:rsidR="001B3EB5" w:rsidRPr="001B3EB5" w14:paraId="587CF098" w14:textId="77777777" w:rsidTr="00C82B62">
        <w:tc>
          <w:tcPr>
            <w:tcW w:w="2520" w:type="dxa"/>
          </w:tcPr>
          <w:p w14:paraId="39E70384" w14:textId="63C56D22" w:rsidR="001B3EB5" w:rsidRPr="001B3EB5" w:rsidRDefault="001B3EB5" w:rsidP="00596D5E">
            <w:pPr>
              <w:rPr>
                <w:rFonts w:cstheme="minorHAnsi"/>
                <w:sz w:val="20"/>
              </w:rPr>
            </w:pPr>
            <w:r w:rsidRPr="001B3EB5">
              <w:rPr>
                <w:rFonts w:cstheme="minorHAnsi"/>
                <w:sz w:val="20"/>
              </w:rPr>
              <w:t>Accounts Receivable</w:t>
            </w:r>
          </w:p>
        </w:tc>
        <w:tc>
          <w:tcPr>
            <w:tcW w:w="1276" w:type="dxa"/>
          </w:tcPr>
          <w:p w14:paraId="6E7EA77B" w14:textId="77777777" w:rsidR="001B3EB5" w:rsidRPr="001B3EB5" w:rsidRDefault="001B3EB5" w:rsidP="00596D5E">
            <w:pPr>
              <w:jc w:val="right"/>
              <w:rPr>
                <w:rFonts w:cstheme="minorHAnsi"/>
                <w:sz w:val="20"/>
              </w:rPr>
            </w:pPr>
            <w:r w:rsidRPr="001B3EB5">
              <w:rPr>
                <w:rFonts w:cstheme="minorHAnsi"/>
                <w:sz w:val="20"/>
              </w:rPr>
              <w:t>16,925</w:t>
            </w:r>
          </w:p>
        </w:tc>
        <w:tc>
          <w:tcPr>
            <w:tcW w:w="320" w:type="dxa"/>
          </w:tcPr>
          <w:p w14:paraId="0BEC134C" w14:textId="77777777" w:rsidR="001B3EB5" w:rsidRPr="001B3EB5" w:rsidRDefault="001B3EB5" w:rsidP="00596D5E">
            <w:pPr>
              <w:jc w:val="right"/>
              <w:rPr>
                <w:rFonts w:cstheme="minorHAnsi"/>
                <w:sz w:val="20"/>
              </w:rPr>
            </w:pPr>
          </w:p>
        </w:tc>
        <w:tc>
          <w:tcPr>
            <w:tcW w:w="1188" w:type="dxa"/>
          </w:tcPr>
          <w:p w14:paraId="7AACF697" w14:textId="77777777" w:rsidR="001B3EB5" w:rsidRPr="001B3EB5" w:rsidRDefault="001B3EB5" w:rsidP="00596D5E">
            <w:pPr>
              <w:jc w:val="right"/>
              <w:rPr>
                <w:rFonts w:cstheme="minorHAnsi"/>
                <w:sz w:val="20"/>
              </w:rPr>
            </w:pPr>
          </w:p>
        </w:tc>
      </w:tr>
      <w:tr w:rsidR="001B3EB5" w:rsidRPr="001B3EB5" w14:paraId="37BE57B0" w14:textId="77777777" w:rsidTr="00C82B62">
        <w:tc>
          <w:tcPr>
            <w:tcW w:w="2520" w:type="dxa"/>
          </w:tcPr>
          <w:p w14:paraId="4C26ED3B" w14:textId="7032B137" w:rsidR="001B3EB5" w:rsidRPr="001B3EB5" w:rsidRDefault="001B3EB5" w:rsidP="00596D5E">
            <w:pPr>
              <w:rPr>
                <w:rFonts w:cstheme="minorHAnsi"/>
                <w:sz w:val="20"/>
              </w:rPr>
            </w:pPr>
            <w:r w:rsidRPr="001B3EB5">
              <w:rPr>
                <w:rFonts w:cstheme="minorHAnsi"/>
                <w:sz w:val="20"/>
              </w:rPr>
              <w:t>Supplies on Hand</w:t>
            </w:r>
          </w:p>
        </w:tc>
        <w:tc>
          <w:tcPr>
            <w:tcW w:w="1276" w:type="dxa"/>
          </w:tcPr>
          <w:p w14:paraId="0C67CD7F" w14:textId="77777777" w:rsidR="001B3EB5" w:rsidRPr="001B3EB5" w:rsidRDefault="001B3EB5" w:rsidP="00596D5E">
            <w:pPr>
              <w:jc w:val="right"/>
              <w:rPr>
                <w:rFonts w:cstheme="minorHAnsi"/>
                <w:sz w:val="20"/>
              </w:rPr>
            </w:pPr>
            <w:r w:rsidRPr="001B3EB5">
              <w:rPr>
                <w:rFonts w:cstheme="minorHAnsi"/>
                <w:sz w:val="20"/>
              </w:rPr>
              <w:t>7,845</w:t>
            </w:r>
          </w:p>
        </w:tc>
        <w:tc>
          <w:tcPr>
            <w:tcW w:w="320" w:type="dxa"/>
          </w:tcPr>
          <w:p w14:paraId="05434B8B" w14:textId="77777777" w:rsidR="001B3EB5" w:rsidRPr="001B3EB5" w:rsidRDefault="001B3EB5" w:rsidP="00596D5E">
            <w:pPr>
              <w:jc w:val="right"/>
              <w:rPr>
                <w:rFonts w:cstheme="minorHAnsi"/>
                <w:sz w:val="20"/>
              </w:rPr>
            </w:pPr>
          </w:p>
        </w:tc>
        <w:tc>
          <w:tcPr>
            <w:tcW w:w="1188" w:type="dxa"/>
          </w:tcPr>
          <w:p w14:paraId="01B5D523" w14:textId="77777777" w:rsidR="001B3EB5" w:rsidRPr="001B3EB5" w:rsidRDefault="001B3EB5" w:rsidP="00596D5E">
            <w:pPr>
              <w:jc w:val="right"/>
              <w:rPr>
                <w:rFonts w:cstheme="minorHAnsi"/>
                <w:sz w:val="20"/>
              </w:rPr>
            </w:pPr>
          </w:p>
        </w:tc>
      </w:tr>
      <w:tr w:rsidR="001B3EB5" w:rsidRPr="001B3EB5" w14:paraId="2673B1E0" w14:textId="77777777" w:rsidTr="00C82B62">
        <w:tc>
          <w:tcPr>
            <w:tcW w:w="2520" w:type="dxa"/>
          </w:tcPr>
          <w:p w14:paraId="1C36C8B8" w14:textId="4B900C3F" w:rsidR="001B3EB5" w:rsidRPr="001B3EB5" w:rsidRDefault="001B3EB5" w:rsidP="00596D5E">
            <w:pPr>
              <w:rPr>
                <w:rFonts w:cstheme="minorHAnsi"/>
                <w:sz w:val="20"/>
              </w:rPr>
            </w:pPr>
            <w:r w:rsidRPr="001B3EB5">
              <w:rPr>
                <w:rFonts w:cstheme="minorHAnsi"/>
                <w:sz w:val="20"/>
              </w:rPr>
              <w:t>Prepaid Rent</w:t>
            </w:r>
          </w:p>
        </w:tc>
        <w:tc>
          <w:tcPr>
            <w:tcW w:w="1276" w:type="dxa"/>
          </w:tcPr>
          <w:p w14:paraId="7CBEF3C9" w14:textId="77777777" w:rsidR="001B3EB5" w:rsidRPr="001B3EB5" w:rsidRDefault="001B3EB5" w:rsidP="00596D5E">
            <w:pPr>
              <w:jc w:val="right"/>
              <w:rPr>
                <w:rFonts w:cstheme="minorHAnsi"/>
                <w:sz w:val="20"/>
              </w:rPr>
            </w:pPr>
            <w:r w:rsidRPr="001B3EB5">
              <w:rPr>
                <w:rFonts w:cstheme="minorHAnsi"/>
                <w:sz w:val="20"/>
              </w:rPr>
              <w:t>27,000</w:t>
            </w:r>
          </w:p>
        </w:tc>
        <w:tc>
          <w:tcPr>
            <w:tcW w:w="320" w:type="dxa"/>
          </w:tcPr>
          <w:p w14:paraId="449B6805" w14:textId="77777777" w:rsidR="001B3EB5" w:rsidRPr="001B3EB5" w:rsidRDefault="001B3EB5" w:rsidP="00596D5E">
            <w:pPr>
              <w:jc w:val="right"/>
              <w:rPr>
                <w:rFonts w:cstheme="minorHAnsi"/>
                <w:sz w:val="20"/>
              </w:rPr>
            </w:pPr>
          </w:p>
        </w:tc>
        <w:tc>
          <w:tcPr>
            <w:tcW w:w="1188" w:type="dxa"/>
          </w:tcPr>
          <w:p w14:paraId="18F2675A" w14:textId="77777777" w:rsidR="001B3EB5" w:rsidRPr="001B3EB5" w:rsidRDefault="001B3EB5" w:rsidP="00596D5E">
            <w:pPr>
              <w:jc w:val="right"/>
              <w:rPr>
                <w:rFonts w:cstheme="minorHAnsi"/>
                <w:sz w:val="20"/>
              </w:rPr>
            </w:pPr>
          </w:p>
        </w:tc>
      </w:tr>
      <w:tr w:rsidR="001B3EB5" w:rsidRPr="001B3EB5" w14:paraId="31481D64" w14:textId="77777777" w:rsidTr="00C82B62">
        <w:tc>
          <w:tcPr>
            <w:tcW w:w="2520" w:type="dxa"/>
          </w:tcPr>
          <w:p w14:paraId="3F7BB179" w14:textId="69465DF9" w:rsidR="001B3EB5" w:rsidRPr="001B3EB5" w:rsidRDefault="001B3EB5" w:rsidP="00596D5E">
            <w:pPr>
              <w:rPr>
                <w:rFonts w:cstheme="minorHAnsi"/>
                <w:sz w:val="20"/>
              </w:rPr>
            </w:pPr>
            <w:r w:rsidRPr="001B3EB5">
              <w:rPr>
                <w:rFonts w:cstheme="minorHAnsi"/>
                <w:sz w:val="20"/>
              </w:rPr>
              <w:t>Prepaid Insurance</w:t>
            </w:r>
          </w:p>
        </w:tc>
        <w:tc>
          <w:tcPr>
            <w:tcW w:w="1276" w:type="dxa"/>
          </w:tcPr>
          <w:p w14:paraId="0754334C" w14:textId="77777777" w:rsidR="001B3EB5" w:rsidRPr="001B3EB5" w:rsidRDefault="001B3EB5" w:rsidP="00596D5E">
            <w:pPr>
              <w:jc w:val="right"/>
              <w:rPr>
                <w:rFonts w:cstheme="minorHAnsi"/>
                <w:sz w:val="20"/>
              </w:rPr>
            </w:pPr>
            <w:r w:rsidRPr="001B3EB5">
              <w:rPr>
                <w:rFonts w:cstheme="minorHAnsi"/>
                <w:sz w:val="20"/>
              </w:rPr>
              <w:t>3,120</w:t>
            </w:r>
          </w:p>
        </w:tc>
        <w:tc>
          <w:tcPr>
            <w:tcW w:w="320" w:type="dxa"/>
          </w:tcPr>
          <w:p w14:paraId="444090E6" w14:textId="77777777" w:rsidR="001B3EB5" w:rsidRPr="001B3EB5" w:rsidRDefault="001B3EB5" w:rsidP="00596D5E">
            <w:pPr>
              <w:jc w:val="right"/>
              <w:rPr>
                <w:rFonts w:cstheme="minorHAnsi"/>
                <w:sz w:val="20"/>
              </w:rPr>
            </w:pPr>
          </w:p>
        </w:tc>
        <w:tc>
          <w:tcPr>
            <w:tcW w:w="1188" w:type="dxa"/>
          </w:tcPr>
          <w:p w14:paraId="7C039A6C" w14:textId="77777777" w:rsidR="001B3EB5" w:rsidRPr="001B3EB5" w:rsidRDefault="001B3EB5" w:rsidP="00596D5E">
            <w:pPr>
              <w:jc w:val="right"/>
              <w:rPr>
                <w:rFonts w:cstheme="minorHAnsi"/>
                <w:sz w:val="20"/>
              </w:rPr>
            </w:pPr>
          </w:p>
        </w:tc>
      </w:tr>
      <w:tr w:rsidR="001B3EB5" w:rsidRPr="001B3EB5" w14:paraId="60DFE41D" w14:textId="77777777" w:rsidTr="00C82B62">
        <w:tc>
          <w:tcPr>
            <w:tcW w:w="2520" w:type="dxa"/>
          </w:tcPr>
          <w:p w14:paraId="369C5E6B" w14:textId="6268CB26" w:rsidR="001B3EB5" w:rsidRPr="001B3EB5" w:rsidRDefault="001B3EB5" w:rsidP="00596D5E">
            <w:pPr>
              <w:rPr>
                <w:rFonts w:cstheme="minorHAnsi"/>
                <w:sz w:val="20"/>
              </w:rPr>
            </w:pPr>
            <w:r w:rsidRPr="001B3EB5">
              <w:rPr>
                <w:rFonts w:cstheme="minorHAnsi"/>
                <w:sz w:val="20"/>
              </w:rPr>
              <w:t>Land</w:t>
            </w:r>
          </w:p>
        </w:tc>
        <w:tc>
          <w:tcPr>
            <w:tcW w:w="1276" w:type="dxa"/>
          </w:tcPr>
          <w:p w14:paraId="27DF0797" w14:textId="77777777" w:rsidR="001B3EB5" w:rsidRPr="001B3EB5" w:rsidRDefault="001B3EB5" w:rsidP="00596D5E">
            <w:pPr>
              <w:jc w:val="right"/>
              <w:rPr>
                <w:rFonts w:cstheme="minorHAnsi"/>
                <w:sz w:val="20"/>
              </w:rPr>
            </w:pPr>
            <w:r w:rsidRPr="001B3EB5">
              <w:rPr>
                <w:rFonts w:cstheme="minorHAnsi"/>
                <w:sz w:val="20"/>
              </w:rPr>
              <w:t>341,180</w:t>
            </w:r>
          </w:p>
        </w:tc>
        <w:tc>
          <w:tcPr>
            <w:tcW w:w="320" w:type="dxa"/>
          </w:tcPr>
          <w:p w14:paraId="3232E1BB" w14:textId="77777777" w:rsidR="001B3EB5" w:rsidRPr="001B3EB5" w:rsidRDefault="001B3EB5" w:rsidP="00596D5E">
            <w:pPr>
              <w:jc w:val="right"/>
              <w:rPr>
                <w:rFonts w:cstheme="minorHAnsi"/>
                <w:sz w:val="20"/>
              </w:rPr>
            </w:pPr>
          </w:p>
        </w:tc>
        <w:tc>
          <w:tcPr>
            <w:tcW w:w="1188" w:type="dxa"/>
          </w:tcPr>
          <w:p w14:paraId="650A8D69" w14:textId="77777777" w:rsidR="001B3EB5" w:rsidRPr="001B3EB5" w:rsidRDefault="001B3EB5" w:rsidP="00596D5E">
            <w:pPr>
              <w:jc w:val="right"/>
              <w:rPr>
                <w:rFonts w:cstheme="minorHAnsi"/>
                <w:sz w:val="20"/>
              </w:rPr>
            </w:pPr>
          </w:p>
        </w:tc>
      </w:tr>
      <w:tr w:rsidR="001B3EB5" w:rsidRPr="001B3EB5" w14:paraId="548317A9" w14:textId="77777777" w:rsidTr="00C82B62">
        <w:tc>
          <w:tcPr>
            <w:tcW w:w="2520" w:type="dxa"/>
          </w:tcPr>
          <w:p w14:paraId="083F06C1" w14:textId="46DE8A34" w:rsidR="001B3EB5" w:rsidRPr="001B3EB5" w:rsidRDefault="001B3EB5" w:rsidP="00596D5E">
            <w:pPr>
              <w:rPr>
                <w:rFonts w:cstheme="minorHAnsi"/>
                <w:sz w:val="20"/>
              </w:rPr>
            </w:pPr>
            <w:r w:rsidRPr="001B3EB5">
              <w:rPr>
                <w:rFonts w:cstheme="minorHAnsi"/>
                <w:sz w:val="20"/>
              </w:rPr>
              <w:t xml:space="preserve">Discount on Bonds Payable </w:t>
            </w:r>
          </w:p>
        </w:tc>
        <w:tc>
          <w:tcPr>
            <w:tcW w:w="1276" w:type="dxa"/>
          </w:tcPr>
          <w:p w14:paraId="74F2C1E6" w14:textId="3549C8EF" w:rsidR="001B3EB5" w:rsidRPr="001B3EB5" w:rsidRDefault="001B3EB5" w:rsidP="00596D5E">
            <w:pPr>
              <w:jc w:val="right"/>
              <w:rPr>
                <w:rFonts w:cstheme="minorHAnsi"/>
                <w:sz w:val="20"/>
              </w:rPr>
            </w:pPr>
            <w:r w:rsidRPr="001B3EB5">
              <w:rPr>
                <w:rFonts w:cstheme="minorHAnsi"/>
                <w:sz w:val="20"/>
              </w:rPr>
              <w:t>33,6</w:t>
            </w:r>
            <w:r w:rsidR="00C82B62">
              <w:rPr>
                <w:rFonts w:cstheme="minorHAnsi"/>
                <w:sz w:val="20"/>
              </w:rPr>
              <w:t>99</w:t>
            </w:r>
          </w:p>
        </w:tc>
        <w:tc>
          <w:tcPr>
            <w:tcW w:w="320" w:type="dxa"/>
          </w:tcPr>
          <w:p w14:paraId="20057FB4" w14:textId="77777777" w:rsidR="001B3EB5" w:rsidRPr="001B3EB5" w:rsidRDefault="001B3EB5" w:rsidP="00596D5E">
            <w:pPr>
              <w:jc w:val="right"/>
              <w:rPr>
                <w:rFonts w:cstheme="minorHAnsi"/>
                <w:sz w:val="20"/>
              </w:rPr>
            </w:pPr>
          </w:p>
        </w:tc>
        <w:tc>
          <w:tcPr>
            <w:tcW w:w="1188" w:type="dxa"/>
          </w:tcPr>
          <w:p w14:paraId="0E00ECA4" w14:textId="77777777" w:rsidR="001B3EB5" w:rsidRPr="001B3EB5" w:rsidRDefault="001B3EB5" w:rsidP="00596D5E">
            <w:pPr>
              <w:jc w:val="right"/>
              <w:rPr>
                <w:rFonts w:cstheme="minorHAnsi"/>
                <w:sz w:val="20"/>
              </w:rPr>
            </w:pPr>
          </w:p>
        </w:tc>
      </w:tr>
      <w:tr w:rsidR="001B3EB5" w:rsidRPr="001B3EB5" w14:paraId="3844D01C" w14:textId="77777777" w:rsidTr="00C82B62">
        <w:tc>
          <w:tcPr>
            <w:tcW w:w="2520" w:type="dxa"/>
          </w:tcPr>
          <w:p w14:paraId="442F7E31" w14:textId="31312ED6" w:rsidR="001B3EB5" w:rsidRPr="001B3EB5" w:rsidRDefault="001B3EB5" w:rsidP="00596D5E">
            <w:pPr>
              <w:rPr>
                <w:rFonts w:cstheme="minorHAnsi"/>
                <w:sz w:val="20"/>
              </w:rPr>
            </w:pPr>
            <w:r w:rsidRPr="001B3EB5">
              <w:rPr>
                <w:rFonts w:cstheme="minorHAnsi"/>
                <w:sz w:val="20"/>
              </w:rPr>
              <w:t>Accounts Payable</w:t>
            </w:r>
          </w:p>
        </w:tc>
        <w:tc>
          <w:tcPr>
            <w:tcW w:w="1276" w:type="dxa"/>
          </w:tcPr>
          <w:p w14:paraId="6D0908CC" w14:textId="77777777" w:rsidR="001B3EB5" w:rsidRPr="001B3EB5" w:rsidRDefault="001B3EB5" w:rsidP="00596D5E">
            <w:pPr>
              <w:jc w:val="right"/>
              <w:rPr>
                <w:rFonts w:cstheme="minorHAnsi"/>
                <w:sz w:val="20"/>
              </w:rPr>
            </w:pPr>
          </w:p>
        </w:tc>
        <w:tc>
          <w:tcPr>
            <w:tcW w:w="320" w:type="dxa"/>
          </w:tcPr>
          <w:p w14:paraId="0EA362A3" w14:textId="77777777" w:rsidR="001B3EB5" w:rsidRPr="001B3EB5" w:rsidRDefault="001B3EB5" w:rsidP="00596D5E">
            <w:pPr>
              <w:jc w:val="right"/>
              <w:rPr>
                <w:rFonts w:cstheme="minorHAnsi"/>
                <w:sz w:val="20"/>
              </w:rPr>
            </w:pPr>
          </w:p>
        </w:tc>
        <w:tc>
          <w:tcPr>
            <w:tcW w:w="1188" w:type="dxa"/>
          </w:tcPr>
          <w:p w14:paraId="2D0BC9AD" w14:textId="77777777" w:rsidR="001B3EB5" w:rsidRPr="001B3EB5" w:rsidRDefault="001B3EB5" w:rsidP="00596D5E">
            <w:pPr>
              <w:jc w:val="right"/>
              <w:rPr>
                <w:rFonts w:cstheme="minorHAnsi"/>
                <w:sz w:val="20"/>
              </w:rPr>
            </w:pPr>
            <w:r w:rsidRPr="001B3EB5">
              <w:rPr>
                <w:rFonts w:cstheme="minorHAnsi"/>
                <w:sz w:val="20"/>
              </w:rPr>
              <w:t>$14,145</w:t>
            </w:r>
          </w:p>
        </w:tc>
      </w:tr>
      <w:tr w:rsidR="001B3EB5" w:rsidRPr="001B3EB5" w14:paraId="4BD3326C" w14:textId="77777777" w:rsidTr="00C82B62">
        <w:tc>
          <w:tcPr>
            <w:tcW w:w="2520" w:type="dxa"/>
          </w:tcPr>
          <w:p w14:paraId="42F088FB" w14:textId="0D026D8B" w:rsidR="001B3EB5" w:rsidRPr="001B3EB5" w:rsidRDefault="001B3EB5" w:rsidP="00596D5E">
            <w:pPr>
              <w:rPr>
                <w:rFonts w:cstheme="minorHAnsi"/>
                <w:sz w:val="20"/>
              </w:rPr>
            </w:pPr>
            <w:r w:rsidRPr="001B3EB5">
              <w:rPr>
                <w:rFonts w:cstheme="minorHAnsi"/>
                <w:sz w:val="20"/>
              </w:rPr>
              <w:t>Wage</w:t>
            </w:r>
            <w:r w:rsidR="004E1711">
              <w:rPr>
                <w:rFonts w:cstheme="minorHAnsi"/>
                <w:sz w:val="20"/>
              </w:rPr>
              <w:t>s</w:t>
            </w:r>
            <w:r w:rsidRPr="001B3EB5">
              <w:rPr>
                <w:rFonts w:cstheme="minorHAnsi"/>
                <w:sz w:val="20"/>
              </w:rPr>
              <w:t xml:space="preserve"> Payable</w:t>
            </w:r>
          </w:p>
        </w:tc>
        <w:tc>
          <w:tcPr>
            <w:tcW w:w="1276" w:type="dxa"/>
          </w:tcPr>
          <w:p w14:paraId="20C3D19D" w14:textId="77777777" w:rsidR="001B3EB5" w:rsidRPr="001B3EB5" w:rsidRDefault="001B3EB5" w:rsidP="00596D5E">
            <w:pPr>
              <w:jc w:val="right"/>
              <w:rPr>
                <w:rFonts w:cstheme="minorHAnsi"/>
                <w:sz w:val="20"/>
              </w:rPr>
            </w:pPr>
          </w:p>
        </w:tc>
        <w:tc>
          <w:tcPr>
            <w:tcW w:w="320" w:type="dxa"/>
          </w:tcPr>
          <w:p w14:paraId="134D3201" w14:textId="77777777" w:rsidR="001B3EB5" w:rsidRPr="001B3EB5" w:rsidRDefault="001B3EB5" w:rsidP="00596D5E">
            <w:pPr>
              <w:jc w:val="right"/>
              <w:rPr>
                <w:rFonts w:cstheme="minorHAnsi"/>
                <w:sz w:val="20"/>
              </w:rPr>
            </w:pPr>
          </w:p>
        </w:tc>
        <w:tc>
          <w:tcPr>
            <w:tcW w:w="1188" w:type="dxa"/>
          </w:tcPr>
          <w:p w14:paraId="13840C29" w14:textId="77777777" w:rsidR="001B3EB5" w:rsidRPr="001B3EB5" w:rsidRDefault="001B3EB5" w:rsidP="00596D5E">
            <w:pPr>
              <w:jc w:val="right"/>
              <w:rPr>
                <w:rFonts w:cstheme="minorHAnsi"/>
                <w:sz w:val="20"/>
              </w:rPr>
            </w:pPr>
            <w:r>
              <w:rPr>
                <w:rFonts w:cstheme="minorHAnsi"/>
                <w:sz w:val="20"/>
              </w:rPr>
              <w:t>0</w:t>
            </w:r>
          </w:p>
        </w:tc>
      </w:tr>
      <w:tr w:rsidR="001B3EB5" w:rsidRPr="001B3EB5" w14:paraId="09AFF496" w14:textId="77777777" w:rsidTr="00C82B62">
        <w:tc>
          <w:tcPr>
            <w:tcW w:w="2520" w:type="dxa"/>
          </w:tcPr>
          <w:p w14:paraId="0042358D" w14:textId="4C0593C3" w:rsidR="001B3EB5" w:rsidRPr="001B3EB5" w:rsidRDefault="001B3EB5" w:rsidP="00596D5E">
            <w:pPr>
              <w:rPr>
                <w:rFonts w:cstheme="minorHAnsi"/>
                <w:sz w:val="20"/>
              </w:rPr>
            </w:pPr>
            <w:r w:rsidRPr="001B3EB5">
              <w:rPr>
                <w:rFonts w:cstheme="minorHAnsi"/>
                <w:sz w:val="20"/>
              </w:rPr>
              <w:t>Utilities Payable</w:t>
            </w:r>
          </w:p>
        </w:tc>
        <w:tc>
          <w:tcPr>
            <w:tcW w:w="1276" w:type="dxa"/>
          </w:tcPr>
          <w:p w14:paraId="070D0D4F" w14:textId="77777777" w:rsidR="001B3EB5" w:rsidRPr="001B3EB5" w:rsidRDefault="001B3EB5" w:rsidP="00596D5E">
            <w:pPr>
              <w:jc w:val="right"/>
              <w:rPr>
                <w:rFonts w:cstheme="minorHAnsi"/>
                <w:sz w:val="20"/>
              </w:rPr>
            </w:pPr>
          </w:p>
        </w:tc>
        <w:tc>
          <w:tcPr>
            <w:tcW w:w="320" w:type="dxa"/>
          </w:tcPr>
          <w:p w14:paraId="1AC45430" w14:textId="77777777" w:rsidR="001B3EB5" w:rsidRPr="001B3EB5" w:rsidRDefault="001B3EB5" w:rsidP="00596D5E">
            <w:pPr>
              <w:jc w:val="right"/>
              <w:rPr>
                <w:rFonts w:cstheme="minorHAnsi"/>
                <w:sz w:val="20"/>
              </w:rPr>
            </w:pPr>
          </w:p>
        </w:tc>
        <w:tc>
          <w:tcPr>
            <w:tcW w:w="1188" w:type="dxa"/>
          </w:tcPr>
          <w:p w14:paraId="78DE7809" w14:textId="77777777" w:rsidR="001B3EB5" w:rsidRPr="001B3EB5" w:rsidRDefault="001B3EB5" w:rsidP="00596D5E">
            <w:pPr>
              <w:jc w:val="right"/>
              <w:rPr>
                <w:rFonts w:cstheme="minorHAnsi"/>
                <w:sz w:val="20"/>
              </w:rPr>
            </w:pPr>
            <w:r>
              <w:rPr>
                <w:rFonts w:cstheme="minorHAnsi"/>
                <w:sz w:val="20"/>
              </w:rPr>
              <w:t>0</w:t>
            </w:r>
          </w:p>
        </w:tc>
      </w:tr>
      <w:tr w:rsidR="001B3EB5" w:rsidRPr="001B3EB5" w14:paraId="2A5679B2" w14:textId="77777777" w:rsidTr="00C82B62">
        <w:tc>
          <w:tcPr>
            <w:tcW w:w="2520" w:type="dxa"/>
          </w:tcPr>
          <w:p w14:paraId="3E46CB60" w14:textId="3B47C962" w:rsidR="001B3EB5" w:rsidRPr="001B3EB5" w:rsidRDefault="001B3EB5" w:rsidP="00596D5E">
            <w:pPr>
              <w:rPr>
                <w:rFonts w:cstheme="minorHAnsi"/>
                <w:sz w:val="20"/>
              </w:rPr>
            </w:pPr>
            <w:r w:rsidRPr="001B3EB5">
              <w:rPr>
                <w:rFonts w:cstheme="minorHAnsi"/>
                <w:sz w:val="20"/>
              </w:rPr>
              <w:t>Income Taxes Payable</w:t>
            </w:r>
          </w:p>
        </w:tc>
        <w:tc>
          <w:tcPr>
            <w:tcW w:w="1276" w:type="dxa"/>
          </w:tcPr>
          <w:p w14:paraId="3CF4F426" w14:textId="77777777" w:rsidR="001B3EB5" w:rsidRPr="001B3EB5" w:rsidRDefault="001B3EB5" w:rsidP="00596D5E">
            <w:pPr>
              <w:jc w:val="right"/>
              <w:rPr>
                <w:rFonts w:cstheme="minorHAnsi"/>
                <w:sz w:val="20"/>
              </w:rPr>
            </w:pPr>
          </w:p>
        </w:tc>
        <w:tc>
          <w:tcPr>
            <w:tcW w:w="320" w:type="dxa"/>
          </w:tcPr>
          <w:p w14:paraId="1C471A37" w14:textId="77777777" w:rsidR="001B3EB5" w:rsidRPr="001B3EB5" w:rsidRDefault="001B3EB5" w:rsidP="00596D5E">
            <w:pPr>
              <w:jc w:val="right"/>
              <w:rPr>
                <w:rFonts w:cstheme="minorHAnsi"/>
                <w:sz w:val="20"/>
              </w:rPr>
            </w:pPr>
          </w:p>
        </w:tc>
        <w:tc>
          <w:tcPr>
            <w:tcW w:w="1188" w:type="dxa"/>
          </w:tcPr>
          <w:p w14:paraId="6EC58399" w14:textId="77777777" w:rsidR="001B3EB5" w:rsidRPr="001B3EB5" w:rsidRDefault="001B3EB5" w:rsidP="00596D5E">
            <w:pPr>
              <w:jc w:val="right"/>
              <w:rPr>
                <w:rFonts w:cstheme="minorHAnsi"/>
                <w:sz w:val="20"/>
              </w:rPr>
            </w:pPr>
            <w:r>
              <w:rPr>
                <w:rFonts w:cstheme="minorHAnsi"/>
                <w:sz w:val="20"/>
              </w:rPr>
              <w:t>0</w:t>
            </w:r>
          </w:p>
        </w:tc>
      </w:tr>
      <w:tr w:rsidR="001B3EB5" w:rsidRPr="001B3EB5" w14:paraId="0E18A84E" w14:textId="77777777" w:rsidTr="00C82B62">
        <w:tc>
          <w:tcPr>
            <w:tcW w:w="2520" w:type="dxa"/>
          </w:tcPr>
          <w:p w14:paraId="528777E8" w14:textId="0CDAA710" w:rsidR="001B3EB5" w:rsidRPr="001B3EB5" w:rsidRDefault="001B3EB5" w:rsidP="00596D5E">
            <w:pPr>
              <w:rPr>
                <w:rFonts w:cstheme="minorHAnsi"/>
                <w:sz w:val="20"/>
              </w:rPr>
            </w:pPr>
            <w:r w:rsidRPr="001B3EB5">
              <w:rPr>
                <w:rFonts w:cstheme="minorHAnsi"/>
                <w:sz w:val="20"/>
              </w:rPr>
              <w:t>Interest Payable</w:t>
            </w:r>
          </w:p>
        </w:tc>
        <w:tc>
          <w:tcPr>
            <w:tcW w:w="1276" w:type="dxa"/>
          </w:tcPr>
          <w:p w14:paraId="320FDBBE" w14:textId="77777777" w:rsidR="001B3EB5" w:rsidRPr="001B3EB5" w:rsidRDefault="001B3EB5" w:rsidP="00596D5E">
            <w:pPr>
              <w:jc w:val="right"/>
              <w:rPr>
                <w:rFonts w:cstheme="minorHAnsi"/>
                <w:sz w:val="20"/>
              </w:rPr>
            </w:pPr>
          </w:p>
        </w:tc>
        <w:tc>
          <w:tcPr>
            <w:tcW w:w="320" w:type="dxa"/>
          </w:tcPr>
          <w:p w14:paraId="256DE769" w14:textId="77777777" w:rsidR="001B3EB5" w:rsidRPr="001B3EB5" w:rsidRDefault="001B3EB5" w:rsidP="00596D5E">
            <w:pPr>
              <w:jc w:val="right"/>
              <w:rPr>
                <w:rFonts w:cstheme="minorHAnsi"/>
                <w:sz w:val="20"/>
              </w:rPr>
            </w:pPr>
          </w:p>
        </w:tc>
        <w:tc>
          <w:tcPr>
            <w:tcW w:w="1188" w:type="dxa"/>
          </w:tcPr>
          <w:p w14:paraId="04536364" w14:textId="77777777" w:rsidR="001B3EB5" w:rsidRPr="001B3EB5" w:rsidRDefault="001B3EB5" w:rsidP="00596D5E">
            <w:pPr>
              <w:jc w:val="right"/>
              <w:rPr>
                <w:rFonts w:cstheme="minorHAnsi"/>
                <w:sz w:val="20"/>
              </w:rPr>
            </w:pPr>
            <w:r w:rsidRPr="001B3EB5">
              <w:rPr>
                <w:rFonts w:cstheme="minorHAnsi"/>
                <w:sz w:val="20"/>
              </w:rPr>
              <w:t>795</w:t>
            </w:r>
          </w:p>
        </w:tc>
      </w:tr>
      <w:tr w:rsidR="001B3EB5" w:rsidRPr="001B3EB5" w14:paraId="5AAEE3D8" w14:textId="77777777" w:rsidTr="00C82B62">
        <w:tc>
          <w:tcPr>
            <w:tcW w:w="2520" w:type="dxa"/>
          </w:tcPr>
          <w:p w14:paraId="62FD7BEB" w14:textId="6A5653D3" w:rsidR="001B3EB5" w:rsidRPr="001B3EB5" w:rsidRDefault="001B3EB5" w:rsidP="00596D5E">
            <w:pPr>
              <w:rPr>
                <w:rFonts w:cstheme="minorHAnsi"/>
                <w:sz w:val="20"/>
              </w:rPr>
            </w:pPr>
            <w:r w:rsidRPr="001B3EB5">
              <w:rPr>
                <w:rFonts w:cstheme="minorHAnsi"/>
                <w:sz w:val="20"/>
              </w:rPr>
              <w:t>Unearned Rent Revenue</w:t>
            </w:r>
          </w:p>
        </w:tc>
        <w:tc>
          <w:tcPr>
            <w:tcW w:w="1276" w:type="dxa"/>
          </w:tcPr>
          <w:p w14:paraId="3187E06E" w14:textId="77777777" w:rsidR="001B3EB5" w:rsidRPr="001B3EB5" w:rsidRDefault="001B3EB5" w:rsidP="00596D5E">
            <w:pPr>
              <w:jc w:val="right"/>
              <w:rPr>
                <w:rFonts w:cstheme="minorHAnsi"/>
                <w:sz w:val="20"/>
              </w:rPr>
            </w:pPr>
          </w:p>
        </w:tc>
        <w:tc>
          <w:tcPr>
            <w:tcW w:w="320" w:type="dxa"/>
          </w:tcPr>
          <w:p w14:paraId="44B9B1AE" w14:textId="77777777" w:rsidR="001B3EB5" w:rsidRPr="001B3EB5" w:rsidRDefault="001B3EB5" w:rsidP="00596D5E">
            <w:pPr>
              <w:jc w:val="right"/>
              <w:rPr>
                <w:rFonts w:cstheme="minorHAnsi"/>
                <w:sz w:val="20"/>
              </w:rPr>
            </w:pPr>
          </w:p>
        </w:tc>
        <w:tc>
          <w:tcPr>
            <w:tcW w:w="1188" w:type="dxa"/>
          </w:tcPr>
          <w:p w14:paraId="22E23242" w14:textId="77777777" w:rsidR="001B3EB5" w:rsidRPr="001B3EB5" w:rsidRDefault="001B3EB5" w:rsidP="00596D5E">
            <w:pPr>
              <w:jc w:val="right"/>
              <w:rPr>
                <w:rFonts w:cstheme="minorHAnsi"/>
                <w:sz w:val="20"/>
              </w:rPr>
            </w:pPr>
            <w:r w:rsidRPr="001B3EB5">
              <w:rPr>
                <w:rFonts w:cstheme="minorHAnsi"/>
                <w:sz w:val="20"/>
              </w:rPr>
              <w:t>132,000</w:t>
            </w:r>
          </w:p>
        </w:tc>
      </w:tr>
      <w:tr w:rsidR="001B3EB5" w:rsidRPr="001B3EB5" w14:paraId="6ADAABD2" w14:textId="77777777" w:rsidTr="00C82B62">
        <w:tc>
          <w:tcPr>
            <w:tcW w:w="2520" w:type="dxa"/>
          </w:tcPr>
          <w:p w14:paraId="0267B575" w14:textId="1283EE36" w:rsidR="001B3EB5" w:rsidRPr="001B3EB5" w:rsidRDefault="001B3EB5" w:rsidP="00596D5E">
            <w:pPr>
              <w:rPr>
                <w:rFonts w:cstheme="minorHAnsi"/>
                <w:sz w:val="20"/>
              </w:rPr>
            </w:pPr>
            <w:r w:rsidRPr="001B3EB5">
              <w:rPr>
                <w:rFonts w:cstheme="minorHAnsi"/>
                <w:sz w:val="20"/>
              </w:rPr>
              <w:t>Notes Payable</w:t>
            </w:r>
          </w:p>
        </w:tc>
        <w:tc>
          <w:tcPr>
            <w:tcW w:w="1276" w:type="dxa"/>
          </w:tcPr>
          <w:p w14:paraId="5FA8F0C4" w14:textId="77777777" w:rsidR="001B3EB5" w:rsidRPr="001B3EB5" w:rsidRDefault="001B3EB5" w:rsidP="00596D5E">
            <w:pPr>
              <w:jc w:val="right"/>
              <w:rPr>
                <w:rFonts w:cstheme="minorHAnsi"/>
                <w:sz w:val="20"/>
              </w:rPr>
            </w:pPr>
          </w:p>
        </w:tc>
        <w:tc>
          <w:tcPr>
            <w:tcW w:w="320" w:type="dxa"/>
          </w:tcPr>
          <w:p w14:paraId="6F296FEF" w14:textId="77777777" w:rsidR="001B3EB5" w:rsidRPr="001B3EB5" w:rsidRDefault="001B3EB5" w:rsidP="00596D5E">
            <w:pPr>
              <w:jc w:val="right"/>
              <w:rPr>
                <w:rFonts w:cstheme="minorHAnsi"/>
                <w:sz w:val="20"/>
              </w:rPr>
            </w:pPr>
          </w:p>
        </w:tc>
        <w:tc>
          <w:tcPr>
            <w:tcW w:w="1188" w:type="dxa"/>
          </w:tcPr>
          <w:p w14:paraId="23B827C6" w14:textId="77777777" w:rsidR="001B3EB5" w:rsidRPr="001B3EB5" w:rsidRDefault="001B3EB5" w:rsidP="00596D5E">
            <w:pPr>
              <w:jc w:val="right"/>
              <w:rPr>
                <w:rFonts w:cstheme="minorHAnsi"/>
                <w:sz w:val="20"/>
              </w:rPr>
            </w:pPr>
            <w:r w:rsidRPr="001B3EB5">
              <w:rPr>
                <w:rFonts w:cstheme="minorHAnsi"/>
                <w:sz w:val="20"/>
              </w:rPr>
              <w:t>97,620</w:t>
            </w:r>
          </w:p>
        </w:tc>
      </w:tr>
      <w:tr w:rsidR="001B3EB5" w:rsidRPr="001B3EB5" w14:paraId="6430C74C" w14:textId="77777777" w:rsidTr="00C82B62">
        <w:tc>
          <w:tcPr>
            <w:tcW w:w="2520" w:type="dxa"/>
          </w:tcPr>
          <w:p w14:paraId="61FE8FC6" w14:textId="51FA8317" w:rsidR="001B3EB5" w:rsidRPr="001B3EB5" w:rsidRDefault="001B3EB5" w:rsidP="00596D5E">
            <w:pPr>
              <w:rPr>
                <w:rFonts w:cstheme="minorHAnsi"/>
                <w:sz w:val="20"/>
              </w:rPr>
            </w:pPr>
            <w:r w:rsidRPr="001B3EB5">
              <w:rPr>
                <w:rFonts w:cstheme="minorHAnsi"/>
                <w:sz w:val="20"/>
              </w:rPr>
              <w:t>Bonds Payable</w:t>
            </w:r>
          </w:p>
        </w:tc>
        <w:tc>
          <w:tcPr>
            <w:tcW w:w="1276" w:type="dxa"/>
          </w:tcPr>
          <w:p w14:paraId="7DDE7BC3" w14:textId="77777777" w:rsidR="001B3EB5" w:rsidRPr="001B3EB5" w:rsidRDefault="001B3EB5" w:rsidP="00596D5E">
            <w:pPr>
              <w:jc w:val="right"/>
              <w:rPr>
                <w:rFonts w:cstheme="minorHAnsi"/>
                <w:sz w:val="20"/>
              </w:rPr>
            </w:pPr>
          </w:p>
        </w:tc>
        <w:tc>
          <w:tcPr>
            <w:tcW w:w="320" w:type="dxa"/>
          </w:tcPr>
          <w:p w14:paraId="5B3EEA10" w14:textId="77777777" w:rsidR="001B3EB5" w:rsidRPr="001B3EB5" w:rsidRDefault="001B3EB5" w:rsidP="00596D5E">
            <w:pPr>
              <w:jc w:val="right"/>
              <w:rPr>
                <w:rFonts w:cstheme="minorHAnsi"/>
                <w:sz w:val="20"/>
              </w:rPr>
            </w:pPr>
          </w:p>
        </w:tc>
        <w:tc>
          <w:tcPr>
            <w:tcW w:w="1188" w:type="dxa"/>
          </w:tcPr>
          <w:p w14:paraId="17A65C54" w14:textId="77777777" w:rsidR="001B3EB5" w:rsidRPr="001B3EB5" w:rsidRDefault="001B3EB5" w:rsidP="00596D5E">
            <w:pPr>
              <w:jc w:val="right"/>
              <w:rPr>
                <w:rFonts w:cstheme="minorHAnsi"/>
                <w:sz w:val="20"/>
              </w:rPr>
            </w:pPr>
            <w:r w:rsidRPr="001B3EB5">
              <w:rPr>
                <w:rFonts w:cstheme="minorHAnsi"/>
                <w:sz w:val="20"/>
              </w:rPr>
              <w:t>800,000</w:t>
            </w:r>
          </w:p>
        </w:tc>
      </w:tr>
      <w:tr w:rsidR="001B3EB5" w:rsidRPr="001B3EB5" w14:paraId="6905588A" w14:textId="77777777" w:rsidTr="00C82B62">
        <w:tc>
          <w:tcPr>
            <w:tcW w:w="2520" w:type="dxa"/>
          </w:tcPr>
          <w:p w14:paraId="3E5AA512" w14:textId="67C0293A" w:rsidR="001B3EB5" w:rsidRPr="001B3EB5" w:rsidRDefault="001B3EB5" w:rsidP="00596D5E">
            <w:pPr>
              <w:rPr>
                <w:rFonts w:cstheme="minorHAnsi"/>
                <w:sz w:val="20"/>
              </w:rPr>
            </w:pPr>
            <w:r w:rsidRPr="001B3EB5">
              <w:rPr>
                <w:rFonts w:cstheme="minorHAnsi"/>
                <w:sz w:val="20"/>
              </w:rPr>
              <w:t>Common Stock</w:t>
            </w:r>
          </w:p>
        </w:tc>
        <w:tc>
          <w:tcPr>
            <w:tcW w:w="1276" w:type="dxa"/>
          </w:tcPr>
          <w:p w14:paraId="367B840C" w14:textId="77777777" w:rsidR="001B3EB5" w:rsidRPr="001B3EB5" w:rsidRDefault="001B3EB5" w:rsidP="00596D5E">
            <w:pPr>
              <w:jc w:val="right"/>
              <w:rPr>
                <w:rFonts w:cstheme="minorHAnsi"/>
                <w:sz w:val="20"/>
              </w:rPr>
            </w:pPr>
          </w:p>
        </w:tc>
        <w:tc>
          <w:tcPr>
            <w:tcW w:w="320" w:type="dxa"/>
          </w:tcPr>
          <w:p w14:paraId="3B859867" w14:textId="77777777" w:rsidR="001B3EB5" w:rsidRPr="001B3EB5" w:rsidRDefault="001B3EB5" w:rsidP="00596D5E">
            <w:pPr>
              <w:jc w:val="right"/>
              <w:rPr>
                <w:rFonts w:cstheme="minorHAnsi"/>
                <w:sz w:val="20"/>
              </w:rPr>
            </w:pPr>
          </w:p>
        </w:tc>
        <w:tc>
          <w:tcPr>
            <w:tcW w:w="1188" w:type="dxa"/>
          </w:tcPr>
          <w:p w14:paraId="0F346B4E" w14:textId="77777777" w:rsidR="001B3EB5" w:rsidRPr="001B3EB5" w:rsidRDefault="001B3EB5" w:rsidP="00596D5E">
            <w:pPr>
              <w:jc w:val="right"/>
              <w:rPr>
                <w:rFonts w:cstheme="minorHAnsi"/>
                <w:sz w:val="20"/>
              </w:rPr>
            </w:pPr>
            <w:r w:rsidRPr="001B3EB5">
              <w:rPr>
                <w:rFonts w:cstheme="minorHAnsi"/>
                <w:sz w:val="20"/>
              </w:rPr>
              <w:t>126,600</w:t>
            </w:r>
          </w:p>
        </w:tc>
      </w:tr>
      <w:tr w:rsidR="001B3EB5" w:rsidRPr="001B3EB5" w14:paraId="04843236" w14:textId="77777777" w:rsidTr="00C82B62">
        <w:tc>
          <w:tcPr>
            <w:tcW w:w="2520" w:type="dxa"/>
          </w:tcPr>
          <w:p w14:paraId="1AA3B3A6" w14:textId="2B77FB5D" w:rsidR="001B3EB5" w:rsidRPr="001B3EB5" w:rsidRDefault="001B3EB5" w:rsidP="00596D5E">
            <w:pPr>
              <w:rPr>
                <w:rFonts w:cstheme="minorHAnsi"/>
                <w:sz w:val="20"/>
              </w:rPr>
            </w:pPr>
            <w:r w:rsidRPr="001B3EB5">
              <w:rPr>
                <w:rFonts w:cstheme="minorHAnsi"/>
                <w:sz w:val="20"/>
              </w:rPr>
              <w:t>Retained Earnings</w:t>
            </w:r>
          </w:p>
        </w:tc>
        <w:tc>
          <w:tcPr>
            <w:tcW w:w="1276" w:type="dxa"/>
          </w:tcPr>
          <w:p w14:paraId="152FB89B" w14:textId="77777777" w:rsidR="001B3EB5" w:rsidRPr="001B3EB5" w:rsidRDefault="001B3EB5" w:rsidP="00596D5E">
            <w:pPr>
              <w:jc w:val="right"/>
              <w:rPr>
                <w:rFonts w:cstheme="minorHAnsi"/>
                <w:sz w:val="20"/>
              </w:rPr>
            </w:pPr>
          </w:p>
        </w:tc>
        <w:tc>
          <w:tcPr>
            <w:tcW w:w="320" w:type="dxa"/>
          </w:tcPr>
          <w:p w14:paraId="62C9C8DB" w14:textId="77777777" w:rsidR="001B3EB5" w:rsidRPr="001B3EB5" w:rsidRDefault="001B3EB5" w:rsidP="00596D5E">
            <w:pPr>
              <w:jc w:val="right"/>
              <w:rPr>
                <w:rFonts w:cstheme="minorHAnsi"/>
                <w:sz w:val="20"/>
              </w:rPr>
            </w:pPr>
          </w:p>
        </w:tc>
        <w:tc>
          <w:tcPr>
            <w:tcW w:w="1188" w:type="dxa"/>
          </w:tcPr>
          <w:p w14:paraId="722B5C63" w14:textId="626CBAB6" w:rsidR="001B3EB5" w:rsidRPr="001B3EB5" w:rsidRDefault="00C82B62" w:rsidP="00596D5E">
            <w:pPr>
              <w:jc w:val="right"/>
              <w:rPr>
                <w:rFonts w:cstheme="minorHAnsi"/>
                <w:sz w:val="20"/>
              </w:rPr>
            </w:pPr>
            <w:r>
              <w:rPr>
                <w:rFonts w:cstheme="minorHAnsi"/>
                <w:sz w:val="20"/>
              </w:rPr>
              <w:t>242,500</w:t>
            </w:r>
          </w:p>
        </w:tc>
      </w:tr>
      <w:tr w:rsidR="001B3EB5" w:rsidRPr="001B3EB5" w14:paraId="60CDAE6C" w14:textId="77777777" w:rsidTr="00C82B62">
        <w:tc>
          <w:tcPr>
            <w:tcW w:w="2520" w:type="dxa"/>
          </w:tcPr>
          <w:p w14:paraId="5E86F8FD" w14:textId="4F37D1C9" w:rsidR="001B3EB5" w:rsidRPr="001B3EB5" w:rsidRDefault="001B3EB5" w:rsidP="00596D5E">
            <w:pPr>
              <w:rPr>
                <w:rFonts w:cstheme="minorHAnsi"/>
                <w:sz w:val="20"/>
              </w:rPr>
            </w:pPr>
            <w:r w:rsidRPr="001B3EB5">
              <w:rPr>
                <w:rFonts w:cstheme="minorHAnsi"/>
                <w:sz w:val="20"/>
              </w:rPr>
              <w:t>Rent Revenue</w:t>
            </w:r>
          </w:p>
        </w:tc>
        <w:tc>
          <w:tcPr>
            <w:tcW w:w="1276" w:type="dxa"/>
          </w:tcPr>
          <w:p w14:paraId="7B0AE4AA" w14:textId="77777777" w:rsidR="001B3EB5" w:rsidRPr="001B3EB5" w:rsidRDefault="001B3EB5" w:rsidP="00596D5E">
            <w:pPr>
              <w:jc w:val="right"/>
              <w:rPr>
                <w:rFonts w:cstheme="minorHAnsi"/>
                <w:sz w:val="20"/>
              </w:rPr>
            </w:pPr>
          </w:p>
        </w:tc>
        <w:tc>
          <w:tcPr>
            <w:tcW w:w="320" w:type="dxa"/>
          </w:tcPr>
          <w:p w14:paraId="6BF33708" w14:textId="77777777" w:rsidR="001B3EB5" w:rsidRPr="001B3EB5" w:rsidRDefault="001B3EB5" w:rsidP="00596D5E">
            <w:pPr>
              <w:jc w:val="right"/>
              <w:rPr>
                <w:rFonts w:cstheme="minorHAnsi"/>
                <w:sz w:val="20"/>
              </w:rPr>
            </w:pPr>
          </w:p>
        </w:tc>
        <w:tc>
          <w:tcPr>
            <w:tcW w:w="1188" w:type="dxa"/>
          </w:tcPr>
          <w:p w14:paraId="6C930FAF" w14:textId="77777777" w:rsidR="001B3EB5" w:rsidRPr="001B3EB5" w:rsidRDefault="001B3EB5" w:rsidP="00596D5E">
            <w:pPr>
              <w:jc w:val="right"/>
              <w:rPr>
                <w:rFonts w:cstheme="minorHAnsi"/>
                <w:sz w:val="20"/>
              </w:rPr>
            </w:pPr>
            <w:r>
              <w:rPr>
                <w:rFonts w:cstheme="minorHAnsi"/>
                <w:sz w:val="20"/>
              </w:rPr>
              <w:t>0</w:t>
            </w:r>
          </w:p>
        </w:tc>
      </w:tr>
      <w:tr w:rsidR="001B3EB5" w:rsidRPr="001B3EB5" w14:paraId="3C56846B" w14:textId="77777777" w:rsidTr="00C82B62">
        <w:tc>
          <w:tcPr>
            <w:tcW w:w="2520" w:type="dxa"/>
          </w:tcPr>
          <w:p w14:paraId="4DA95D32" w14:textId="4BBDE645" w:rsidR="001B3EB5" w:rsidRPr="001B3EB5" w:rsidRDefault="001B3EB5" w:rsidP="00596D5E">
            <w:pPr>
              <w:rPr>
                <w:rFonts w:cstheme="minorHAnsi"/>
                <w:sz w:val="20"/>
              </w:rPr>
            </w:pPr>
            <w:r w:rsidRPr="001B3EB5">
              <w:rPr>
                <w:rFonts w:cstheme="minorHAnsi"/>
                <w:sz w:val="20"/>
              </w:rPr>
              <w:t>Service Revenue</w:t>
            </w:r>
          </w:p>
        </w:tc>
        <w:tc>
          <w:tcPr>
            <w:tcW w:w="1276" w:type="dxa"/>
          </w:tcPr>
          <w:p w14:paraId="75691995" w14:textId="77777777" w:rsidR="001B3EB5" w:rsidRPr="001B3EB5" w:rsidRDefault="001B3EB5" w:rsidP="00596D5E">
            <w:pPr>
              <w:jc w:val="right"/>
              <w:rPr>
                <w:rFonts w:cstheme="minorHAnsi"/>
                <w:sz w:val="20"/>
              </w:rPr>
            </w:pPr>
          </w:p>
        </w:tc>
        <w:tc>
          <w:tcPr>
            <w:tcW w:w="320" w:type="dxa"/>
          </w:tcPr>
          <w:p w14:paraId="5C0761D6" w14:textId="77777777" w:rsidR="001B3EB5" w:rsidRPr="001B3EB5" w:rsidRDefault="001B3EB5" w:rsidP="00596D5E">
            <w:pPr>
              <w:jc w:val="right"/>
              <w:rPr>
                <w:rFonts w:cstheme="minorHAnsi"/>
                <w:sz w:val="20"/>
              </w:rPr>
            </w:pPr>
          </w:p>
        </w:tc>
        <w:tc>
          <w:tcPr>
            <w:tcW w:w="1188" w:type="dxa"/>
          </w:tcPr>
          <w:p w14:paraId="2241408F" w14:textId="77777777" w:rsidR="001B3EB5" w:rsidRPr="001B3EB5" w:rsidRDefault="001B3EB5" w:rsidP="00596D5E">
            <w:pPr>
              <w:jc w:val="right"/>
              <w:rPr>
                <w:rFonts w:cstheme="minorHAnsi"/>
                <w:sz w:val="20"/>
              </w:rPr>
            </w:pPr>
            <w:r w:rsidRPr="001B3EB5">
              <w:rPr>
                <w:rFonts w:cstheme="minorHAnsi"/>
                <w:sz w:val="20"/>
              </w:rPr>
              <w:t>189,280</w:t>
            </w:r>
          </w:p>
        </w:tc>
      </w:tr>
      <w:tr w:rsidR="001B3EB5" w:rsidRPr="001B3EB5" w14:paraId="2085202C" w14:textId="77777777" w:rsidTr="00C82B62">
        <w:tc>
          <w:tcPr>
            <w:tcW w:w="2520" w:type="dxa"/>
          </w:tcPr>
          <w:p w14:paraId="5E22C7DF" w14:textId="1DFE9C46" w:rsidR="001B3EB5" w:rsidRPr="001B3EB5" w:rsidRDefault="001B3EB5" w:rsidP="00596D5E">
            <w:pPr>
              <w:rPr>
                <w:rFonts w:cstheme="minorHAnsi"/>
                <w:sz w:val="20"/>
              </w:rPr>
            </w:pPr>
            <w:r w:rsidRPr="001B3EB5">
              <w:rPr>
                <w:rFonts w:cstheme="minorHAnsi"/>
                <w:sz w:val="20"/>
              </w:rPr>
              <w:t>Interest Expense</w:t>
            </w:r>
          </w:p>
        </w:tc>
        <w:tc>
          <w:tcPr>
            <w:tcW w:w="1276" w:type="dxa"/>
          </w:tcPr>
          <w:p w14:paraId="775AAF64" w14:textId="3B756324" w:rsidR="001B3EB5" w:rsidRPr="001B3EB5" w:rsidRDefault="001B3EB5" w:rsidP="00596D5E">
            <w:pPr>
              <w:jc w:val="right"/>
              <w:rPr>
                <w:rFonts w:cstheme="minorHAnsi"/>
                <w:sz w:val="20"/>
              </w:rPr>
            </w:pPr>
            <w:r w:rsidRPr="001B3EB5">
              <w:rPr>
                <w:rFonts w:cstheme="minorHAnsi"/>
                <w:sz w:val="20"/>
              </w:rPr>
              <w:t>45,64</w:t>
            </w:r>
            <w:r w:rsidR="00C82B62">
              <w:rPr>
                <w:rFonts w:cstheme="minorHAnsi"/>
                <w:sz w:val="20"/>
              </w:rPr>
              <w:t>0</w:t>
            </w:r>
          </w:p>
        </w:tc>
        <w:tc>
          <w:tcPr>
            <w:tcW w:w="320" w:type="dxa"/>
          </w:tcPr>
          <w:p w14:paraId="6D07996B" w14:textId="77777777" w:rsidR="001B3EB5" w:rsidRPr="001B3EB5" w:rsidRDefault="001B3EB5" w:rsidP="00596D5E">
            <w:pPr>
              <w:jc w:val="right"/>
              <w:rPr>
                <w:rFonts w:cstheme="minorHAnsi"/>
                <w:sz w:val="20"/>
              </w:rPr>
            </w:pPr>
          </w:p>
        </w:tc>
        <w:tc>
          <w:tcPr>
            <w:tcW w:w="1188" w:type="dxa"/>
          </w:tcPr>
          <w:p w14:paraId="57959515" w14:textId="77777777" w:rsidR="001B3EB5" w:rsidRPr="001B3EB5" w:rsidRDefault="001B3EB5" w:rsidP="00596D5E">
            <w:pPr>
              <w:jc w:val="right"/>
              <w:rPr>
                <w:rFonts w:cstheme="minorHAnsi"/>
                <w:sz w:val="20"/>
              </w:rPr>
            </w:pPr>
          </w:p>
        </w:tc>
      </w:tr>
      <w:tr w:rsidR="001B3EB5" w:rsidRPr="001B3EB5" w14:paraId="246A187A" w14:textId="77777777" w:rsidTr="00C82B62">
        <w:tc>
          <w:tcPr>
            <w:tcW w:w="2520" w:type="dxa"/>
          </w:tcPr>
          <w:p w14:paraId="2E2FEDC9" w14:textId="1C793531" w:rsidR="001B3EB5" w:rsidRPr="001B3EB5" w:rsidRDefault="001B3EB5" w:rsidP="00596D5E">
            <w:pPr>
              <w:rPr>
                <w:rFonts w:cstheme="minorHAnsi"/>
                <w:sz w:val="20"/>
              </w:rPr>
            </w:pPr>
            <w:r w:rsidRPr="001B3EB5">
              <w:rPr>
                <w:rFonts w:cstheme="minorHAnsi"/>
                <w:sz w:val="20"/>
              </w:rPr>
              <w:t>Wage Expense</w:t>
            </w:r>
          </w:p>
        </w:tc>
        <w:tc>
          <w:tcPr>
            <w:tcW w:w="1276" w:type="dxa"/>
          </w:tcPr>
          <w:p w14:paraId="7FC1FB87" w14:textId="77777777" w:rsidR="001B3EB5" w:rsidRPr="001B3EB5" w:rsidRDefault="001B3EB5" w:rsidP="00596D5E">
            <w:pPr>
              <w:jc w:val="right"/>
              <w:rPr>
                <w:rFonts w:cstheme="minorHAnsi"/>
                <w:sz w:val="20"/>
              </w:rPr>
            </w:pPr>
            <w:r w:rsidRPr="001B3EB5">
              <w:rPr>
                <w:rFonts w:cstheme="minorHAnsi"/>
                <w:sz w:val="20"/>
              </w:rPr>
              <w:t>91,250</w:t>
            </w:r>
          </w:p>
        </w:tc>
        <w:tc>
          <w:tcPr>
            <w:tcW w:w="320" w:type="dxa"/>
          </w:tcPr>
          <w:p w14:paraId="4FDB5D22" w14:textId="77777777" w:rsidR="001B3EB5" w:rsidRPr="001B3EB5" w:rsidRDefault="001B3EB5" w:rsidP="00596D5E">
            <w:pPr>
              <w:jc w:val="right"/>
              <w:rPr>
                <w:rFonts w:cstheme="minorHAnsi"/>
                <w:sz w:val="20"/>
              </w:rPr>
            </w:pPr>
          </w:p>
        </w:tc>
        <w:tc>
          <w:tcPr>
            <w:tcW w:w="1188" w:type="dxa"/>
          </w:tcPr>
          <w:p w14:paraId="2D90BB31" w14:textId="77777777" w:rsidR="001B3EB5" w:rsidRPr="001B3EB5" w:rsidRDefault="001B3EB5" w:rsidP="00596D5E">
            <w:pPr>
              <w:jc w:val="right"/>
              <w:rPr>
                <w:rFonts w:cstheme="minorHAnsi"/>
                <w:sz w:val="20"/>
              </w:rPr>
            </w:pPr>
          </w:p>
        </w:tc>
      </w:tr>
      <w:tr w:rsidR="001B3EB5" w:rsidRPr="001B3EB5" w14:paraId="03822009" w14:textId="77777777" w:rsidTr="00C82B62">
        <w:tc>
          <w:tcPr>
            <w:tcW w:w="2520" w:type="dxa"/>
          </w:tcPr>
          <w:p w14:paraId="1539B359" w14:textId="70FA61DA" w:rsidR="001B3EB5" w:rsidRPr="001B3EB5" w:rsidRDefault="001B3EB5" w:rsidP="00596D5E">
            <w:pPr>
              <w:rPr>
                <w:rFonts w:cstheme="minorHAnsi"/>
                <w:sz w:val="20"/>
              </w:rPr>
            </w:pPr>
            <w:r w:rsidRPr="001B3EB5">
              <w:rPr>
                <w:rFonts w:cstheme="minorHAnsi"/>
                <w:sz w:val="20"/>
              </w:rPr>
              <w:t>Rent Expense</w:t>
            </w:r>
          </w:p>
        </w:tc>
        <w:tc>
          <w:tcPr>
            <w:tcW w:w="1276" w:type="dxa"/>
          </w:tcPr>
          <w:p w14:paraId="61A22B8E" w14:textId="77777777" w:rsidR="001B3EB5" w:rsidRPr="001B3EB5" w:rsidRDefault="001B3EB5" w:rsidP="00596D5E">
            <w:pPr>
              <w:jc w:val="right"/>
              <w:rPr>
                <w:rFonts w:cstheme="minorHAnsi"/>
                <w:sz w:val="20"/>
              </w:rPr>
            </w:pPr>
            <w:r>
              <w:rPr>
                <w:rFonts w:cstheme="minorHAnsi"/>
                <w:sz w:val="20"/>
              </w:rPr>
              <w:t>0</w:t>
            </w:r>
          </w:p>
        </w:tc>
        <w:tc>
          <w:tcPr>
            <w:tcW w:w="320" w:type="dxa"/>
          </w:tcPr>
          <w:p w14:paraId="256DD8B4" w14:textId="77777777" w:rsidR="001B3EB5" w:rsidRPr="001B3EB5" w:rsidRDefault="001B3EB5" w:rsidP="00596D5E">
            <w:pPr>
              <w:jc w:val="right"/>
              <w:rPr>
                <w:rFonts w:cstheme="minorHAnsi"/>
                <w:sz w:val="20"/>
              </w:rPr>
            </w:pPr>
          </w:p>
        </w:tc>
        <w:tc>
          <w:tcPr>
            <w:tcW w:w="1188" w:type="dxa"/>
          </w:tcPr>
          <w:p w14:paraId="021F3D5F" w14:textId="77777777" w:rsidR="001B3EB5" w:rsidRPr="001B3EB5" w:rsidRDefault="001B3EB5" w:rsidP="00596D5E">
            <w:pPr>
              <w:jc w:val="right"/>
              <w:rPr>
                <w:rFonts w:cstheme="minorHAnsi"/>
                <w:sz w:val="20"/>
              </w:rPr>
            </w:pPr>
          </w:p>
        </w:tc>
      </w:tr>
      <w:tr w:rsidR="001B3EB5" w:rsidRPr="001B3EB5" w14:paraId="278B75F6" w14:textId="77777777" w:rsidTr="00C82B62">
        <w:tc>
          <w:tcPr>
            <w:tcW w:w="2520" w:type="dxa"/>
          </w:tcPr>
          <w:p w14:paraId="3213A76E" w14:textId="5088EC38" w:rsidR="001B3EB5" w:rsidRPr="001B3EB5" w:rsidRDefault="001B3EB5" w:rsidP="00596D5E">
            <w:pPr>
              <w:rPr>
                <w:rFonts w:cstheme="minorHAnsi"/>
                <w:sz w:val="20"/>
              </w:rPr>
            </w:pPr>
            <w:r w:rsidRPr="001B3EB5">
              <w:rPr>
                <w:rFonts w:cstheme="minorHAnsi"/>
                <w:sz w:val="20"/>
              </w:rPr>
              <w:t>Utilities Expense</w:t>
            </w:r>
          </w:p>
        </w:tc>
        <w:tc>
          <w:tcPr>
            <w:tcW w:w="1276" w:type="dxa"/>
          </w:tcPr>
          <w:p w14:paraId="370AED3C" w14:textId="77777777" w:rsidR="001B3EB5" w:rsidRPr="001B3EB5" w:rsidRDefault="001B3EB5" w:rsidP="00596D5E">
            <w:pPr>
              <w:jc w:val="right"/>
              <w:rPr>
                <w:rFonts w:cstheme="minorHAnsi"/>
                <w:sz w:val="20"/>
              </w:rPr>
            </w:pPr>
            <w:r w:rsidRPr="001B3EB5">
              <w:rPr>
                <w:rFonts w:cstheme="minorHAnsi"/>
                <w:sz w:val="20"/>
              </w:rPr>
              <w:t>4,750</w:t>
            </w:r>
          </w:p>
        </w:tc>
        <w:tc>
          <w:tcPr>
            <w:tcW w:w="320" w:type="dxa"/>
          </w:tcPr>
          <w:p w14:paraId="393BEFED" w14:textId="77777777" w:rsidR="001B3EB5" w:rsidRPr="001B3EB5" w:rsidRDefault="001B3EB5" w:rsidP="00596D5E">
            <w:pPr>
              <w:jc w:val="right"/>
              <w:rPr>
                <w:rFonts w:cstheme="minorHAnsi"/>
                <w:sz w:val="20"/>
              </w:rPr>
            </w:pPr>
          </w:p>
        </w:tc>
        <w:tc>
          <w:tcPr>
            <w:tcW w:w="1188" w:type="dxa"/>
          </w:tcPr>
          <w:p w14:paraId="4B702014" w14:textId="77777777" w:rsidR="001B3EB5" w:rsidRPr="001B3EB5" w:rsidRDefault="001B3EB5" w:rsidP="00596D5E">
            <w:pPr>
              <w:jc w:val="right"/>
              <w:rPr>
                <w:rFonts w:cstheme="minorHAnsi"/>
                <w:sz w:val="20"/>
              </w:rPr>
            </w:pPr>
          </w:p>
        </w:tc>
      </w:tr>
      <w:tr w:rsidR="001B3EB5" w:rsidRPr="001B3EB5" w14:paraId="30FDECEE" w14:textId="77777777" w:rsidTr="00C82B62">
        <w:tc>
          <w:tcPr>
            <w:tcW w:w="2520" w:type="dxa"/>
          </w:tcPr>
          <w:p w14:paraId="2C3917EA" w14:textId="2FDAFC48" w:rsidR="001B3EB5" w:rsidRPr="001B3EB5" w:rsidRDefault="001B3EB5" w:rsidP="00596D5E">
            <w:pPr>
              <w:rPr>
                <w:rFonts w:cstheme="minorHAnsi"/>
                <w:sz w:val="20"/>
              </w:rPr>
            </w:pPr>
            <w:r w:rsidRPr="001B3EB5">
              <w:rPr>
                <w:rFonts w:cstheme="minorHAnsi"/>
                <w:sz w:val="20"/>
              </w:rPr>
              <w:t>Insurance Expense</w:t>
            </w:r>
          </w:p>
        </w:tc>
        <w:tc>
          <w:tcPr>
            <w:tcW w:w="1276" w:type="dxa"/>
          </w:tcPr>
          <w:p w14:paraId="255732AB" w14:textId="77777777" w:rsidR="001B3EB5" w:rsidRPr="001B3EB5" w:rsidRDefault="001B3EB5" w:rsidP="00596D5E">
            <w:pPr>
              <w:jc w:val="right"/>
              <w:rPr>
                <w:rFonts w:cstheme="minorHAnsi"/>
                <w:sz w:val="20"/>
              </w:rPr>
            </w:pPr>
            <w:r w:rsidRPr="001B3EB5">
              <w:rPr>
                <w:rFonts w:cstheme="minorHAnsi"/>
                <w:sz w:val="20"/>
              </w:rPr>
              <w:t>930</w:t>
            </w:r>
          </w:p>
        </w:tc>
        <w:tc>
          <w:tcPr>
            <w:tcW w:w="320" w:type="dxa"/>
          </w:tcPr>
          <w:p w14:paraId="1D3F889D" w14:textId="77777777" w:rsidR="001B3EB5" w:rsidRPr="001B3EB5" w:rsidRDefault="001B3EB5" w:rsidP="00596D5E">
            <w:pPr>
              <w:jc w:val="right"/>
              <w:rPr>
                <w:rFonts w:cstheme="minorHAnsi"/>
                <w:sz w:val="20"/>
              </w:rPr>
            </w:pPr>
          </w:p>
        </w:tc>
        <w:tc>
          <w:tcPr>
            <w:tcW w:w="1188" w:type="dxa"/>
          </w:tcPr>
          <w:p w14:paraId="2968B53F" w14:textId="77777777" w:rsidR="001B3EB5" w:rsidRPr="001B3EB5" w:rsidRDefault="001B3EB5" w:rsidP="00596D5E">
            <w:pPr>
              <w:jc w:val="right"/>
              <w:rPr>
                <w:rFonts w:cstheme="minorHAnsi"/>
                <w:sz w:val="20"/>
              </w:rPr>
            </w:pPr>
          </w:p>
        </w:tc>
      </w:tr>
      <w:tr w:rsidR="001B3EB5" w:rsidRPr="001B3EB5" w14:paraId="3F67FDA7" w14:textId="77777777" w:rsidTr="00C82B62">
        <w:tc>
          <w:tcPr>
            <w:tcW w:w="2520" w:type="dxa"/>
          </w:tcPr>
          <w:p w14:paraId="18774566" w14:textId="7F0D2B1F" w:rsidR="001B3EB5" w:rsidRPr="001B3EB5" w:rsidRDefault="001B3EB5" w:rsidP="00596D5E">
            <w:pPr>
              <w:rPr>
                <w:rFonts w:cstheme="minorHAnsi"/>
                <w:sz w:val="20"/>
              </w:rPr>
            </w:pPr>
            <w:r w:rsidRPr="001B3EB5">
              <w:rPr>
                <w:rFonts w:cstheme="minorHAnsi"/>
                <w:sz w:val="20"/>
              </w:rPr>
              <w:t>Supplies Expense</w:t>
            </w:r>
          </w:p>
        </w:tc>
        <w:tc>
          <w:tcPr>
            <w:tcW w:w="1276" w:type="dxa"/>
          </w:tcPr>
          <w:p w14:paraId="32AE12DA" w14:textId="77777777" w:rsidR="001B3EB5" w:rsidRPr="001B3EB5" w:rsidRDefault="001B3EB5" w:rsidP="00596D5E">
            <w:pPr>
              <w:jc w:val="right"/>
              <w:rPr>
                <w:rFonts w:cstheme="minorHAnsi"/>
                <w:sz w:val="20"/>
              </w:rPr>
            </w:pPr>
            <w:r w:rsidRPr="001B3EB5">
              <w:rPr>
                <w:rFonts w:cstheme="minorHAnsi"/>
                <w:sz w:val="20"/>
              </w:rPr>
              <w:t>6,595</w:t>
            </w:r>
          </w:p>
        </w:tc>
        <w:tc>
          <w:tcPr>
            <w:tcW w:w="320" w:type="dxa"/>
          </w:tcPr>
          <w:p w14:paraId="5B1602E5" w14:textId="77777777" w:rsidR="001B3EB5" w:rsidRPr="001B3EB5" w:rsidRDefault="001B3EB5" w:rsidP="00596D5E">
            <w:pPr>
              <w:jc w:val="right"/>
              <w:rPr>
                <w:rFonts w:cstheme="minorHAnsi"/>
                <w:sz w:val="20"/>
              </w:rPr>
            </w:pPr>
          </w:p>
        </w:tc>
        <w:tc>
          <w:tcPr>
            <w:tcW w:w="1188" w:type="dxa"/>
          </w:tcPr>
          <w:p w14:paraId="7679F2E4" w14:textId="77777777" w:rsidR="001B3EB5" w:rsidRPr="001B3EB5" w:rsidRDefault="001B3EB5" w:rsidP="00596D5E">
            <w:pPr>
              <w:jc w:val="right"/>
              <w:rPr>
                <w:rFonts w:cstheme="minorHAnsi"/>
                <w:sz w:val="20"/>
              </w:rPr>
            </w:pPr>
          </w:p>
        </w:tc>
      </w:tr>
      <w:tr w:rsidR="001B3EB5" w:rsidRPr="001B3EB5" w14:paraId="32A69442" w14:textId="77777777" w:rsidTr="00C82B62">
        <w:tc>
          <w:tcPr>
            <w:tcW w:w="2520" w:type="dxa"/>
          </w:tcPr>
          <w:p w14:paraId="0257BFC0" w14:textId="77777777" w:rsidR="001B3EB5" w:rsidRPr="001B3EB5" w:rsidRDefault="001B3EB5" w:rsidP="00596D5E">
            <w:pPr>
              <w:rPr>
                <w:rFonts w:cstheme="minorHAnsi"/>
                <w:sz w:val="20"/>
              </w:rPr>
            </w:pPr>
            <w:r w:rsidRPr="001B3EB5">
              <w:rPr>
                <w:rFonts w:cstheme="minorHAnsi"/>
                <w:sz w:val="20"/>
              </w:rPr>
              <w:t>Totals</w:t>
            </w:r>
          </w:p>
        </w:tc>
        <w:tc>
          <w:tcPr>
            <w:tcW w:w="1276" w:type="dxa"/>
            <w:tcBorders>
              <w:top w:val="single" w:sz="4" w:space="0" w:color="auto"/>
              <w:bottom w:val="double" w:sz="4" w:space="0" w:color="auto"/>
            </w:tcBorders>
          </w:tcPr>
          <w:p w14:paraId="7B63D781" w14:textId="04A7A04F" w:rsidR="001B3EB5" w:rsidRPr="001B3EB5" w:rsidRDefault="001B3EB5" w:rsidP="00596D5E">
            <w:pPr>
              <w:jc w:val="right"/>
              <w:rPr>
                <w:rFonts w:cstheme="minorHAnsi"/>
                <w:sz w:val="20"/>
              </w:rPr>
            </w:pPr>
            <w:r w:rsidRPr="001B3EB5">
              <w:rPr>
                <w:rFonts w:cstheme="minorHAnsi"/>
                <w:sz w:val="20"/>
              </w:rPr>
              <w:t>$1,602,9</w:t>
            </w:r>
            <w:r w:rsidR="00C82B62">
              <w:rPr>
                <w:rFonts w:cstheme="minorHAnsi"/>
                <w:sz w:val="20"/>
              </w:rPr>
              <w:t>40</w:t>
            </w:r>
          </w:p>
        </w:tc>
        <w:tc>
          <w:tcPr>
            <w:tcW w:w="320" w:type="dxa"/>
          </w:tcPr>
          <w:p w14:paraId="404F56E4" w14:textId="77777777" w:rsidR="001B3EB5" w:rsidRPr="001B3EB5" w:rsidRDefault="001B3EB5" w:rsidP="00596D5E">
            <w:pPr>
              <w:jc w:val="right"/>
              <w:rPr>
                <w:rFonts w:cstheme="minorHAnsi"/>
                <w:sz w:val="20"/>
              </w:rPr>
            </w:pPr>
          </w:p>
        </w:tc>
        <w:tc>
          <w:tcPr>
            <w:tcW w:w="1188" w:type="dxa"/>
            <w:tcBorders>
              <w:top w:val="single" w:sz="4" w:space="0" w:color="auto"/>
              <w:bottom w:val="double" w:sz="4" w:space="0" w:color="auto"/>
            </w:tcBorders>
          </w:tcPr>
          <w:p w14:paraId="3EC5504E" w14:textId="541CF74A" w:rsidR="001B3EB5" w:rsidRPr="001B3EB5" w:rsidRDefault="001B3EB5" w:rsidP="00596D5E">
            <w:pPr>
              <w:jc w:val="right"/>
              <w:rPr>
                <w:rFonts w:cstheme="minorHAnsi"/>
                <w:sz w:val="20"/>
              </w:rPr>
            </w:pPr>
            <w:r w:rsidRPr="001B3EB5">
              <w:rPr>
                <w:rFonts w:cstheme="minorHAnsi"/>
                <w:sz w:val="20"/>
              </w:rPr>
              <w:t>$1,602,9</w:t>
            </w:r>
            <w:r w:rsidR="00C82B62">
              <w:rPr>
                <w:rFonts w:cstheme="minorHAnsi"/>
                <w:sz w:val="20"/>
              </w:rPr>
              <w:t>40</w:t>
            </w:r>
          </w:p>
        </w:tc>
      </w:tr>
    </w:tbl>
    <w:p w14:paraId="3B926C3D" w14:textId="77777777" w:rsidR="001B3EB5" w:rsidRPr="001B3EB5" w:rsidRDefault="001B3EB5" w:rsidP="001B3EB5">
      <w:pPr>
        <w:spacing w:after="0" w:line="240" w:lineRule="auto"/>
        <w:rPr>
          <w:rFonts w:cstheme="minorHAnsi"/>
        </w:rPr>
      </w:pPr>
    </w:p>
    <w:p w14:paraId="7B4F25D7" w14:textId="77777777" w:rsidR="001B3EB5" w:rsidRPr="001B3EB5" w:rsidRDefault="001B3EB5" w:rsidP="001B3EB5">
      <w:pPr>
        <w:spacing w:after="0" w:line="240" w:lineRule="auto"/>
        <w:rPr>
          <w:rFonts w:cstheme="minorHAnsi"/>
        </w:rPr>
      </w:pPr>
      <w:r w:rsidRPr="001B3EB5">
        <w:rPr>
          <w:rFonts w:cstheme="minorHAnsi"/>
        </w:rPr>
        <w:t xml:space="preserve">On December 31, 2012, the company’s accountant gathers the following information to adjust the accounts: </w:t>
      </w:r>
    </w:p>
    <w:p w14:paraId="266BA676" w14:textId="77777777" w:rsidR="001B3EB5" w:rsidRPr="001B3EB5" w:rsidRDefault="001B3EB5" w:rsidP="001B3EB5">
      <w:pPr>
        <w:spacing w:after="0" w:line="240" w:lineRule="auto"/>
        <w:rPr>
          <w:rFonts w:cstheme="minorHAnsi"/>
        </w:rPr>
      </w:pPr>
      <w:r w:rsidRPr="001B3EB5">
        <w:rPr>
          <w:rFonts w:cstheme="minorHAnsi"/>
        </w:rPr>
        <w:t xml:space="preserve">a. A physical count at December 31 shows that $5,895 of supplies is still on hand. </w:t>
      </w:r>
    </w:p>
    <w:p w14:paraId="0ADDD25D" w14:textId="68A17957" w:rsidR="001B3EB5" w:rsidRPr="001B3EB5" w:rsidRDefault="001B3EB5" w:rsidP="001B3EB5">
      <w:pPr>
        <w:spacing w:after="0" w:line="240" w:lineRule="auto"/>
        <w:rPr>
          <w:rFonts w:cstheme="minorHAnsi"/>
        </w:rPr>
      </w:pPr>
      <w:r w:rsidRPr="001B3EB5">
        <w:rPr>
          <w:rFonts w:cstheme="minorHAnsi"/>
        </w:rPr>
        <w:t xml:space="preserve">b. The company rented an office for a year and </w:t>
      </w:r>
      <w:r w:rsidR="00C82B62">
        <w:rPr>
          <w:rFonts w:cstheme="minorHAnsi"/>
        </w:rPr>
        <w:t>pre</w:t>
      </w:r>
      <w:r w:rsidRPr="001B3EB5">
        <w:rPr>
          <w:rFonts w:cstheme="minorHAnsi"/>
        </w:rPr>
        <w:t xml:space="preserve">paid a full rental fee of $27,000 in cash on October 1. </w:t>
      </w:r>
    </w:p>
    <w:p w14:paraId="7ADBF6EC" w14:textId="2B37487D" w:rsidR="001B3EB5" w:rsidRPr="001B3EB5" w:rsidRDefault="001B3EB5" w:rsidP="001B3EB5">
      <w:pPr>
        <w:spacing w:after="0" w:line="240" w:lineRule="auto"/>
        <w:rPr>
          <w:rFonts w:cstheme="minorHAnsi"/>
        </w:rPr>
      </w:pPr>
      <w:r w:rsidRPr="001B3EB5">
        <w:rPr>
          <w:rFonts w:cstheme="minorHAnsi"/>
        </w:rPr>
        <w:t xml:space="preserve">c. The company purchased a one-year fire insurance </w:t>
      </w:r>
      <w:r w:rsidR="00C82B62">
        <w:rPr>
          <w:rFonts w:cstheme="minorHAnsi"/>
        </w:rPr>
        <w:t xml:space="preserve">plan </w:t>
      </w:r>
      <w:r w:rsidRPr="001B3EB5">
        <w:rPr>
          <w:rFonts w:cstheme="minorHAnsi"/>
        </w:rPr>
        <w:t xml:space="preserve">for $3,120 and paid in advance on July 1. </w:t>
      </w:r>
    </w:p>
    <w:p w14:paraId="639CC454" w14:textId="77777777" w:rsidR="001B3EB5" w:rsidRPr="001B3EB5" w:rsidRDefault="001B3EB5" w:rsidP="001B3EB5">
      <w:pPr>
        <w:spacing w:after="0" w:line="240" w:lineRule="auto"/>
        <w:rPr>
          <w:rFonts w:cstheme="minorHAnsi"/>
        </w:rPr>
      </w:pPr>
      <w:r w:rsidRPr="001B3EB5">
        <w:rPr>
          <w:rFonts w:cstheme="minorHAnsi"/>
        </w:rPr>
        <w:t xml:space="preserve">d. Wages earned by employees in December 2012 are $7,500, and yet they will not be paid until January 5, 2013. </w:t>
      </w:r>
    </w:p>
    <w:p w14:paraId="1024A974" w14:textId="77777777" w:rsidR="001B3EB5" w:rsidRPr="001B3EB5" w:rsidRDefault="001B3EB5" w:rsidP="001B3EB5">
      <w:pPr>
        <w:spacing w:after="0" w:line="240" w:lineRule="auto"/>
        <w:rPr>
          <w:rFonts w:cstheme="minorHAnsi"/>
        </w:rPr>
      </w:pPr>
      <w:r w:rsidRPr="001B3EB5">
        <w:rPr>
          <w:rFonts w:cstheme="minorHAnsi"/>
        </w:rPr>
        <w:t xml:space="preserve">e. On December 15, 2012, a bill for $235 was received for utilities, but it will not be paid until January 15, 2013. </w:t>
      </w:r>
    </w:p>
    <w:p w14:paraId="69857FEF" w14:textId="6656DBF5" w:rsidR="001B3EB5" w:rsidRPr="001B3EB5" w:rsidRDefault="001B3EB5" w:rsidP="001B3EB5">
      <w:pPr>
        <w:spacing w:after="0" w:line="240" w:lineRule="auto"/>
        <w:rPr>
          <w:rFonts w:cstheme="minorHAnsi"/>
        </w:rPr>
      </w:pPr>
      <w:r w:rsidRPr="001B3EB5">
        <w:rPr>
          <w:rFonts w:cstheme="minorHAnsi"/>
        </w:rPr>
        <w:t xml:space="preserve">f. On September 1, the company rented its land to </w:t>
      </w:r>
      <w:r w:rsidR="009E5A53">
        <w:rPr>
          <w:rFonts w:cstheme="minorHAnsi"/>
        </w:rPr>
        <w:t>Latte Lab</w:t>
      </w:r>
      <w:r w:rsidRPr="001B3EB5">
        <w:rPr>
          <w:rFonts w:cstheme="minorHAnsi"/>
        </w:rPr>
        <w:t xml:space="preserve"> for a year and received a full year </w:t>
      </w:r>
      <w:r w:rsidR="00C82B62">
        <w:rPr>
          <w:rFonts w:cstheme="minorHAnsi"/>
        </w:rPr>
        <w:t xml:space="preserve">of </w:t>
      </w:r>
      <w:r w:rsidRPr="001B3EB5">
        <w:rPr>
          <w:rFonts w:cstheme="minorHAnsi"/>
        </w:rPr>
        <w:t xml:space="preserve">rent of $132,000 in cash. </w:t>
      </w:r>
    </w:p>
    <w:p w14:paraId="4189E7E3" w14:textId="09A106FB" w:rsidR="00353A8E" w:rsidRDefault="001B3EB5" w:rsidP="001B3EB5">
      <w:pPr>
        <w:spacing w:after="0" w:line="240" w:lineRule="auto"/>
        <w:rPr>
          <w:rFonts w:cstheme="minorHAnsi"/>
        </w:rPr>
      </w:pPr>
      <w:r w:rsidRPr="001B3EB5">
        <w:rPr>
          <w:rFonts w:cstheme="minorHAnsi"/>
        </w:rPr>
        <w:t xml:space="preserve">g. The company issued bonds with a face value of $800,000 and a stated rate of 10% on January 1, 2012. </w:t>
      </w:r>
      <w:r w:rsidR="009E5A53">
        <w:rPr>
          <w:rFonts w:cstheme="minorHAnsi"/>
        </w:rPr>
        <w:t>I</w:t>
      </w:r>
      <w:r w:rsidRPr="001B3EB5">
        <w:rPr>
          <w:rFonts w:cstheme="minorHAnsi"/>
        </w:rPr>
        <w:t>nterest</w:t>
      </w:r>
      <w:r w:rsidR="009E5A53">
        <w:rPr>
          <w:rFonts w:cstheme="minorHAnsi"/>
        </w:rPr>
        <w:t xml:space="preserve"> is</w:t>
      </w:r>
      <w:r w:rsidRPr="001B3EB5">
        <w:rPr>
          <w:rFonts w:cstheme="minorHAnsi"/>
        </w:rPr>
        <w:t xml:space="preserve"> paid semiannually, each July 1 and January 1 for the next 3 years. The market interest rate for this type of bond was 12% at the date of issuance and the bond price was 760,6</w:t>
      </w:r>
      <w:r w:rsidR="009E5A53">
        <w:rPr>
          <w:rFonts w:cstheme="minorHAnsi"/>
        </w:rPr>
        <w:t>61.</w:t>
      </w:r>
      <w:r w:rsidRPr="001B3EB5">
        <w:rPr>
          <w:rFonts w:cstheme="minorHAnsi"/>
        </w:rPr>
        <w:t xml:space="preserve"> </w:t>
      </w:r>
    </w:p>
    <w:p w14:paraId="01957752" w14:textId="77777777" w:rsidR="00353A8E" w:rsidRDefault="00353A8E">
      <w:pPr>
        <w:rPr>
          <w:rFonts w:cstheme="minorHAnsi"/>
        </w:rPr>
      </w:pPr>
      <w:r>
        <w:rPr>
          <w:rFonts w:cstheme="minorHAnsi"/>
        </w:rPr>
        <w:br w:type="page"/>
      </w:r>
    </w:p>
    <w:p w14:paraId="0B1C0FBA" w14:textId="4ADD3B0F" w:rsidR="00353A8E" w:rsidRDefault="00353A8E" w:rsidP="00353A8E">
      <w:pPr>
        <w:rPr>
          <w:b/>
        </w:rPr>
      </w:pPr>
      <w:r>
        <w:rPr>
          <w:b/>
        </w:rPr>
        <w:lastRenderedPageBreak/>
        <w:t>PART 8: Bad debt</w:t>
      </w:r>
    </w:p>
    <w:p w14:paraId="58598839" w14:textId="77777777" w:rsidR="00353A8E" w:rsidRDefault="00353A8E" w:rsidP="001B3EB5">
      <w:pPr>
        <w:spacing w:after="0" w:line="240" w:lineRule="auto"/>
        <w:rPr>
          <w:rFonts w:cstheme="minorHAnsi"/>
        </w:rPr>
      </w:pPr>
      <w:r>
        <w:rPr>
          <w:rFonts w:cstheme="minorHAnsi"/>
        </w:rPr>
        <w:t>In 2017, Coffee Conglomerate began having trouble with their accounts receivable.  At the start of the year, they had $26,000 of A/R on hand, and they had an Allowance for uncollectible accounts with a balance of $3,000.</w:t>
      </w:r>
    </w:p>
    <w:p w14:paraId="10477374" w14:textId="77777777" w:rsidR="00353A8E" w:rsidRDefault="00353A8E" w:rsidP="001B3EB5">
      <w:pPr>
        <w:spacing w:after="0" w:line="240" w:lineRule="auto"/>
        <w:rPr>
          <w:rFonts w:cstheme="minorHAnsi"/>
        </w:rPr>
      </w:pPr>
    </w:p>
    <w:p w14:paraId="6C42C2D6" w14:textId="77777777" w:rsidR="00186BEA" w:rsidRDefault="00186BEA" w:rsidP="00186BEA">
      <w:pPr>
        <w:spacing w:after="0" w:line="240" w:lineRule="auto"/>
        <w:rPr>
          <w:rFonts w:cstheme="minorHAnsi"/>
        </w:rPr>
      </w:pPr>
      <w:r w:rsidRPr="00186BEA">
        <w:rPr>
          <w:rFonts w:cstheme="minorHAnsi"/>
          <w:b/>
        </w:rPr>
        <w:t>Requirement 1</w:t>
      </w:r>
      <w:r>
        <w:rPr>
          <w:rFonts w:cstheme="minorHAnsi"/>
        </w:rPr>
        <w:t>: Record the following A/R related journal entries and keep track of the balance of A/R and the allowance throughout.</w:t>
      </w:r>
    </w:p>
    <w:p w14:paraId="753021C8" w14:textId="77777777" w:rsidR="00186BEA" w:rsidRDefault="00186BEA" w:rsidP="001B3EB5">
      <w:pPr>
        <w:spacing w:after="0" w:line="240" w:lineRule="auto"/>
        <w:rPr>
          <w:rFonts w:cstheme="minorHAnsi"/>
        </w:rPr>
      </w:pPr>
    </w:p>
    <w:p w14:paraId="4656C3C4" w14:textId="2C7C1684" w:rsidR="001B3EB5" w:rsidRDefault="00353A8E" w:rsidP="00353A8E">
      <w:pPr>
        <w:pStyle w:val="ListParagraph"/>
        <w:numPr>
          <w:ilvl w:val="0"/>
          <w:numId w:val="7"/>
        </w:numPr>
        <w:spacing w:after="0" w:line="240" w:lineRule="auto"/>
        <w:rPr>
          <w:rFonts w:cstheme="minorHAnsi"/>
        </w:rPr>
      </w:pPr>
      <w:bookmarkStart w:id="0" w:name="_Hlk511686374"/>
      <w:r>
        <w:rPr>
          <w:rFonts w:cstheme="minorHAnsi"/>
        </w:rPr>
        <w:t>On January 31, Latte Lab declared bankruptcy.  They owed Coffee Conglomerate $1,500 on account.</w:t>
      </w:r>
    </w:p>
    <w:p w14:paraId="0EC1FCDF" w14:textId="4E971114" w:rsidR="00353A8E" w:rsidRDefault="00353A8E" w:rsidP="00353A8E">
      <w:pPr>
        <w:pStyle w:val="ListParagraph"/>
        <w:numPr>
          <w:ilvl w:val="0"/>
          <w:numId w:val="7"/>
        </w:numPr>
        <w:spacing w:after="0" w:line="240" w:lineRule="auto"/>
        <w:rPr>
          <w:rFonts w:cstheme="minorHAnsi"/>
        </w:rPr>
      </w:pPr>
      <w:r>
        <w:rPr>
          <w:rFonts w:cstheme="minorHAnsi"/>
        </w:rPr>
        <w:t>Throughout the first half of the year, Coffee Conglomerate made $130,000 of sales on account and collected $126,000.</w:t>
      </w:r>
    </w:p>
    <w:p w14:paraId="1476FDB7" w14:textId="7B0E7D33" w:rsidR="00186BEA" w:rsidRDefault="00186BEA" w:rsidP="00353A8E">
      <w:pPr>
        <w:pStyle w:val="ListParagraph"/>
        <w:numPr>
          <w:ilvl w:val="0"/>
          <w:numId w:val="7"/>
        </w:numPr>
        <w:spacing w:after="0" w:line="240" w:lineRule="auto"/>
        <w:rPr>
          <w:rFonts w:cstheme="minorHAnsi"/>
        </w:rPr>
      </w:pPr>
      <w:r>
        <w:rPr>
          <w:rFonts w:cstheme="minorHAnsi"/>
        </w:rPr>
        <w:t>On August 2, Kopi Corp went bankrupt.  They were a major customer of Coffee Conglomerate, owing $7,000.</w:t>
      </w:r>
    </w:p>
    <w:p w14:paraId="67A0C406" w14:textId="796CF3B4" w:rsidR="00353A8E" w:rsidRDefault="00353A8E" w:rsidP="00353A8E">
      <w:pPr>
        <w:pStyle w:val="ListParagraph"/>
        <w:numPr>
          <w:ilvl w:val="0"/>
          <w:numId w:val="7"/>
        </w:numPr>
        <w:spacing w:after="0" w:line="240" w:lineRule="auto"/>
        <w:rPr>
          <w:rFonts w:cstheme="minorHAnsi"/>
        </w:rPr>
      </w:pPr>
      <w:r>
        <w:rPr>
          <w:rFonts w:cstheme="minorHAnsi"/>
        </w:rPr>
        <w:t>On October 17, a check from Latte Lab for $500 was received related to the amount written off on January 31.</w:t>
      </w:r>
    </w:p>
    <w:p w14:paraId="63CE265E" w14:textId="75E61020" w:rsidR="00353A8E" w:rsidRDefault="00353A8E" w:rsidP="00353A8E">
      <w:pPr>
        <w:pStyle w:val="ListParagraph"/>
        <w:numPr>
          <w:ilvl w:val="0"/>
          <w:numId w:val="7"/>
        </w:numPr>
        <w:spacing w:after="0" w:line="240" w:lineRule="auto"/>
        <w:rPr>
          <w:rFonts w:cstheme="minorHAnsi"/>
        </w:rPr>
      </w:pPr>
      <w:r>
        <w:rPr>
          <w:rFonts w:cstheme="minorHAnsi"/>
        </w:rPr>
        <w:t>Throughout the second half of the year, Coffee Conglomerate made $181,000 of sales on account and collected $173,000.</w:t>
      </w:r>
    </w:p>
    <w:bookmarkEnd w:id="0"/>
    <w:p w14:paraId="16058C8B" w14:textId="22157861" w:rsidR="00186BEA" w:rsidRDefault="00186BEA" w:rsidP="00186BEA">
      <w:pPr>
        <w:spacing w:after="0" w:line="240" w:lineRule="auto"/>
        <w:rPr>
          <w:rFonts w:cstheme="minorHAnsi"/>
        </w:rPr>
      </w:pPr>
    </w:p>
    <w:tbl>
      <w:tblPr>
        <w:tblW w:w="7353" w:type="dxa"/>
        <w:tblLook w:val="04A0" w:firstRow="1" w:lastRow="0" w:firstColumn="1" w:lastColumn="0" w:noHBand="0" w:noVBand="1"/>
      </w:tblPr>
      <w:tblGrid>
        <w:gridCol w:w="1708"/>
        <w:gridCol w:w="1758"/>
        <w:gridCol w:w="494"/>
        <w:gridCol w:w="1710"/>
        <w:gridCol w:w="1669"/>
        <w:gridCol w:w="14"/>
      </w:tblGrid>
      <w:tr w:rsidR="00B17491" w:rsidRPr="00B17491" w14:paraId="130724CC" w14:textId="77777777" w:rsidTr="00B17491">
        <w:trPr>
          <w:trHeight w:val="300"/>
        </w:trPr>
        <w:tc>
          <w:tcPr>
            <w:tcW w:w="3466" w:type="dxa"/>
            <w:gridSpan w:val="2"/>
            <w:tcBorders>
              <w:top w:val="nil"/>
              <w:left w:val="nil"/>
              <w:bottom w:val="single" w:sz="4" w:space="0" w:color="auto"/>
              <w:right w:val="nil"/>
            </w:tcBorders>
            <w:shd w:val="clear" w:color="auto" w:fill="auto"/>
            <w:noWrap/>
            <w:vAlign w:val="bottom"/>
            <w:hideMark/>
          </w:tcPr>
          <w:p w14:paraId="3C907DD2" w14:textId="77777777" w:rsidR="00B17491" w:rsidRPr="00B17491" w:rsidRDefault="00B17491" w:rsidP="00B17491">
            <w:pPr>
              <w:spacing w:after="0" w:line="240" w:lineRule="auto"/>
              <w:jc w:val="center"/>
              <w:rPr>
                <w:rFonts w:ascii="Calibri" w:eastAsia="Times New Roman" w:hAnsi="Calibri" w:cs="Calibri"/>
                <w:color w:val="000000"/>
              </w:rPr>
            </w:pPr>
            <w:r w:rsidRPr="00B17491">
              <w:rPr>
                <w:rFonts w:ascii="Calibri" w:eastAsia="Times New Roman" w:hAnsi="Calibri" w:cs="Calibri"/>
                <w:color w:val="000000"/>
              </w:rPr>
              <w:t>A/R</w:t>
            </w:r>
          </w:p>
        </w:tc>
        <w:tc>
          <w:tcPr>
            <w:tcW w:w="494" w:type="dxa"/>
            <w:tcBorders>
              <w:top w:val="nil"/>
              <w:left w:val="nil"/>
              <w:bottom w:val="nil"/>
              <w:right w:val="nil"/>
            </w:tcBorders>
            <w:shd w:val="clear" w:color="auto" w:fill="auto"/>
            <w:noWrap/>
            <w:vAlign w:val="bottom"/>
            <w:hideMark/>
          </w:tcPr>
          <w:p w14:paraId="0E37AD6B" w14:textId="77777777" w:rsidR="00B17491" w:rsidRPr="00B17491" w:rsidRDefault="00B17491" w:rsidP="00B17491">
            <w:pPr>
              <w:spacing w:after="0" w:line="240" w:lineRule="auto"/>
              <w:jc w:val="center"/>
              <w:rPr>
                <w:rFonts w:ascii="Calibri" w:eastAsia="Times New Roman" w:hAnsi="Calibri" w:cs="Calibri"/>
                <w:color w:val="000000"/>
              </w:rPr>
            </w:pPr>
          </w:p>
        </w:tc>
        <w:tc>
          <w:tcPr>
            <w:tcW w:w="3393" w:type="dxa"/>
            <w:gridSpan w:val="3"/>
            <w:tcBorders>
              <w:top w:val="nil"/>
              <w:left w:val="nil"/>
              <w:bottom w:val="single" w:sz="4" w:space="0" w:color="auto"/>
              <w:right w:val="nil"/>
            </w:tcBorders>
            <w:shd w:val="clear" w:color="auto" w:fill="auto"/>
            <w:noWrap/>
            <w:vAlign w:val="bottom"/>
            <w:hideMark/>
          </w:tcPr>
          <w:p w14:paraId="0904AA55" w14:textId="77777777" w:rsidR="00B17491" w:rsidRPr="00B17491" w:rsidRDefault="00B17491" w:rsidP="00B17491">
            <w:pPr>
              <w:spacing w:after="0" w:line="240" w:lineRule="auto"/>
              <w:jc w:val="center"/>
              <w:rPr>
                <w:rFonts w:ascii="Calibri" w:eastAsia="Times New Roman" w:hAnsi="Calibri" w:cs="Calibri"/>
                <w:color w:val="000000"/>
              </w:rPr>
            </w:pPr>
            <w:r w:rsidRPr="00B17491">
              <w:rPr>
                <w:rFonts w:ascii="Calibri" w:eastAsia="Times New Roman" w:hAnsi="Calibri" w:cs="Calibri"/>
                <w:color w:val="000000"/>
              </w:rPr>
              <w:t>Allowance</w:t>
            </w:r>
          </w:p>
        </w:tc>
      </w:tr>
      <w:tr w:rsidR="00B17491" w:rsidRPr="00B17491" w14:paraId="76527110" w14:textId="77777777" w:rsidTr="00B17491">
        <w:trPr>
          <w:gridAfter w:val="1"/>
          <w:wAfter w:w="14" w:type="dxa"/>
          <w:trHeight w:val="300"/>
        </w:trPr>
        <w:tc>
          <w:tcPr>
            <w:tcW w:w="1708" w:type="dxa"/>
            <w:tcBorders>
              <w:top w:val="nil"/>
              <w:left w:val="nil"/>
              <w:bottom w:val="nil"/>
              <w:right w:val="single" w:sz="4" w:space="0" w:color="auto"/>
            </w:tcBorders>
            <w:shd w:val="clear" w:color="auto" w:fill="auto"/>
            <w:noWrap/>
            <w:vAlign w:val="bottom"/>
            <w:hideMark/>
          </w:tcPr>
          <w:p w14:paraId="141B5624" w14:textId="77777777" w:rsidR="00B17491" w:rsidRPr="00B17491" w:rsidRDefault="00B17491" w:rsidP="00B17491">
            <w:pPr>
              <w:spacing w:after="0" w:line="240" w:lineRule="auto"/>
              <w:jc w:val="right"/>
              <w:rPr>
                <w:rFonts w:ascii="Calibri" w:eastAsia="Times New Roman" w:hAnsi="Calibri" w:cs="Calibri"/>
                <w:b/>
                <w:bCs/>
                <w:color w:val="000000"/>
              </w:rPr>
            </w:pPr>
            <w:r w:rsidRPr="00B17491">
              <w:rPr>
                <w:rFonts w:ascii="Calibri" w:eastAsia="Times New Roman" w:hAnsi="Calibri" w:cs="Calibri"/>
                <w:b/>
                <w:bCs/>
                <w:color w:val="000000"/>
              </w:rPr>
              <w:t>26,000</w:t>
            </w:r>
          </w:p>
        </w:tc>
        <w:tc>
          <w:tcPr>
            <w:tcW w:w="1758" w:type="dxa"/>
            <w:tcBorders>
              <w:top w:val="nil"/>
              <w:left w:val="nil"/>
              <w:bottom w:val="nil"/>
              <w:right w:val="nil"/>
            </w:tcBorders>
            <w:shd w:val="clear" w:color="auto" w:fill="auto"/>
            <w:noWrap/>
            <w:vAlign w:val="bottom"/>
            <w:hideMark/>
          </w:tcPr>
          <w:p w14:paraId="77C4671C" w14:textId="77777777" w:rsidR="00B17491" w:rsidRPr="00B17491" w:rsidRDefault="00B17491" w:rsidP="00B17491">
            <w:pPr>
              <w:spacing w:after="0" w:line="240" w:lineRule="auto"/>
              <w:jc w:val="right"/>
              <w:rPr>
                <w:rFonts w:ascii="Calibri" w:eastAsia="Times New Roman" w:hAnsi="Calibri" w:cs="Calibri"/>
                <w:b/>
                <w:bCs/>
                <w:color w:val="000000"/>
              </w:rPr>
            </w:pPr>
          </w:p>
        </w:tc>
        <w:tc>
          <w:tcPr>
            <w:tcW w:w="494" w:type="dxa"/>
            <w:tcBorders>
              <w:top w:val="nil"/>
              <w:left w:val="nil"/>
              <w:bottom w:val="nil"/>
              <w:right w:val="nil"/>
            </w:tcBorders>
            <w:shd w:val="clear" w:color="auto" w:fill="auto"/>
            <w:noWrap/>
            <w:vAlign w:val="bottom"/>
            <w:hideMark/>
          </w:tcPr>
          <w:p w14:paraId="44B49AAD"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single" w:sz="4" w:space="0" w:color="auto"/>
            </w:tcBorders>
            <w:shd w:val="clear" w:color="auto" w:fill="auto"/>
            <w:noWrap/>
            <w:vAlign w:val="bottom"/>
            <w:hideMark/>
          </w:tcPr>
          <w:p w14:paraId="5F9EC247"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669" w:type="dxa"/>
            <w:tcBorders>
              <w:top w:val="nil"/>
              <w:left w:val="nil"/>
              <w:bottom w:val="nil"/>
              <w:right w:val="nil"/>
            </w:tcBorders>
            <w:shd w:val="clear" w:color="auto" w:fill="auto"/>
            <w:noWrap/>
            <w:vAlign w:val="bottom"/>
            <w:hideMark/>
          </w:tcPr>
          <w:p w14:paraId="688FF90E" w14:textId="77777777" w:rsidR="00B17491" w:rsidRPr="00B17491" w:rsidRDefault="00B17491" w:rsidP="00B17491">
            <w:pPr>
              <w:spacing w:after="0" w:line="240" w:lineRule="auto"/>
              <w:jc w:val="right"/>
              <w:rPr>
                <w:rFonts w:ascii="Calibri" w:eastAsia="Times New Roman" w:hAnsi="Calibri" w:cs="Calibri"/>
                <w:b/>
                <w:bCs/>
                <w:color w:val="000000"/>
              </w:rPr>
            </w:pPr>
            <w:r w:rsidRPr="00B17491">
              <w:rPr>
                <w:rFonts w:ascii="Calibri" w:eastAsia="Times New Roman" w:hAnsi="Calibri" w:cs="Calibri"/>
                <w:b/>
                <w:bCs/>
                <w:color w:val="000000"/>
              </w:rPr>
              <w:t>3,000</w:t>
            </w:r>
          </w:p>
        </w:tc>
      </w:tr>
      <w:tr w:rsidR="00B17491" w:rsidRPr="00B17491" w14:paraId="3054513C" w14:textId="77777777" w:rsidTr="00B17491">
        <w:trPr>
          <w:gridAfter w:val="1"/>
          <w:wAfter w:w="14" w:type="dxa"/>
          <w:trHeight w:val="300"/>
        </w:trPr>
        <w:tc>
          <w:tcPr>
            <w:tcW w:w="1708" w:type="dxa"/>
            <w:tcBorders>
              <w:top w:val="nil"/>
              <w:left w:val="nil"/>
              <w:bottom w:val="nil"/>
              <w:right w:val="single" w:sz="4" w:space="0" w:color="auto"/>
            </w:tcBorders>
            <w:shd w:val="clear" w:color="auto" w:fill="auto"/>
            <w:noWrap/>
            <w:vAlign w:val="bottom"/>
            <w:hideMark/>
          </w:tcPr>
          <w:p w14:paraId="53C870FE"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4BA3959E"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5DAFA3F7"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single" w:sz="4" w:space="0" w:color="auto"/>
            </w:tcBorders>
            <w:shd w:val="clear" w:color="auto" w:fill="auto"/>
            <w:noWrap/>
            <w:vAlign w:val="bottom"/>
            <w:hideMark/>
          </w:tcPr>
          <w:p w14:paraId="36322534"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669" w:type="dxa"/>
            <w:tcBorders>
              <w:top w:val="nil"/>
              <w:left w:val="nil"/>
              <w:bottom w:val="nil"/>
              <w:right w:val="nil"/>
            </w:tcBorders>
            <w:shd w:val="clear" w:color="auto" w:fill="auto"/>
            <w:noWrap/>
            <w:vAlign w:val="bottom"/>
            <w:hideMark/>
          </w:tcPr>
          <w:p w14:paraId="3CCA1A00" w14:textId="77777777" w:rsidR="00B17491" w:rsidRPr="00B17491" w:rsidRDefault="00B17491" w:rsidP="00B17491">
            <w:pPr>
              <w:spacing w:after="0" w:line="240" w:lineRule="auto"/>
              <w:rPr>
                <w:rFonts w:ascii="Calibri" w:eastAsia="Times New Roman" w:hAnsi="Calibri" w:cs="Calibri"/>
                <w:color w:val="000000"/>
              </w:rPr>
            </w:pPr>
          </w:p>
        </w:tc>
      </w:tr>
      <w:tr w:rsidR="00B17491" w:rsidRPr="00B17491" w14:paraId="3A362B83" w14:textId="77777777" w:rsidTr="00B17491">
        <w:trPr>
          <w:gridAfter w:val="1"/>
          <w:wAfter w:w="14" w:type="dxa"/>
          <w:trHeight w:val="300"/>
        </w:trPr>
        <w:tc>
          <w:tcPr>
            <w:tcW w:w="1708" w:type="dxa"/>
            <w:tcBorders>
              <w:top w:val="nil"/>
              <w:left w:val="nil"/>
              <w:bottom w:val="nil"/>
              <w:right w:val="single" w:sz="4" w:space="0" w:color="auto"/>
            </w:tcBorders>
            <w:shd w:val="clear" w:color="auto" w:fill="auto"/>
            <w:noWrap/>
            <w:vAlign w:val="bottom"/>
            <w:hideMark/>
          </w:tcPr>
          <w:p w14:paraId="2DBD3F78"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50389BCF"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26BE3D67"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single" w:sz="4" w:space="0" w:color="auto"/>
            </w:tcBorders>
            <w:shd w:val="clear" w:color="auto" w:fill="auto"/>
            <w:noWrap/>
            <w:vAlign w:val="bottom"/>
            <w:hideMark/>
          </w:tcPr>
          <w:p w14:paraId="6B464CCA"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669" w:type="dxa"/>
            <w:tcBorders>
              <w:top w:val="nil"/>
              <w:left w:val="nil"/>
              <w:bottom w:val="nil"/>
              <w:right w:val="nil"/>
            </w:tcBorders>
            <w:shd w:val="clear" w:color="auto" w:fill="auto"/>
            <w:noWrap/>
            <w:vAlign w:val="bottom"/>
            <w:hideMark/>
          </w:tcPr>
          <w:p w14:paraId="02FCE051" w14:textId="77777777" w:rsidR="00B17491" w:rsidRPr="00B17491" w:rsidRDefault="00B17491" w:rsidP="00B17491">
            <w:pPr>
              <w:spacing w:after="0" w:line="240" w:lineRule="auto"/>
              <w:rPr>
                <w:rFonts w:ascii="Calibri" w:eastAsia="Times New Roman" w:hAnsi="Calibri" w:cs="Calibri"/>
                <w:color w:val="000000"/>
              </w:rPr>
            </w:pPr>
          </w:p>
        </w:tc>
      </w:tr>
      <w:tr w:rsidR="00B17491" w:rsidRPr="00B17491" w14:paraId="60530359" w14:textId="77777777" w:rsidTr="00B17491">
        <w:trPr>
          <w:gridAfter w:val="1"/>
          <w:wAfter w:w="14" w:type="dxa"/>
          <w:trHeight w:val="315"/>
        </w:trPr>
        <w:tc>
          <w:tcPr>
            <w:tcW w:w="1708" w:type="dxa"/>
            <w:tcBorders>
              <w:top w:val="nil"/>
              <w:left w:val="nil"/>
              <w:bottom w:val="nil"/>
              <w:right w:val="single" w:sz="4" w:space="0" w:color="auto"/>
            </w:tcBorders>
            <w:shd w:val="clear" w:color="auto" w:fill="auto"/>
            <w:noWrap/>
            <w:vAlign w:val="bottom"/>
            <w:hideMark/>
          </w:tcPr>
          <w:p w14:paraId="4B302140"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10786ADF"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76A89F96"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single" w:sz="4" w:space="0" w:color="auto"/>
            </w:tcBorders>
            <w:shd w:val="clear" w:color="auto" w:fill="auto"/>
            <w:noWrap/>
            <w:vAlign w:val="bottom"/>
            <w:hideMark/>
          </w:tcPr>
          <w:p w14:paraId="3DFF2EA2"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669" w:type="dxa"/>
            <w:tcBorders>
              <w:top w:val="nil"/>
              <w:left w:val="nil"/>
              <w:bottom w:val="nil"/>
              <w:right w:val="nil"/>
            </w:tcBorders>
            <w:shd w:val="clear" w:color="auto" w:fill="auto"/>
            <w:noWrap/>
            <w:vAlign w:val="bottom"/>
            <w:hideMark/>
          </w:tcPr>
          <w:p w14:paraId="01ACE17C" w14:textId="77777777" w:rsidR="00B17491" w:rsidRPr="00B17491" w:rsidRDefault="00B17491" w:rsidP="00B17491">
            <w:pPr>
              <w:spacing w:after="0" w:line="240" w:lineRule="auto"/>
              <w:rPr>
                <w:rFonts w:ascii="Calibri" w:eastAsia="Times New Roman" w:hAnsi="Calibri" w:cs="Calibri"/>
                <w:color w:val="000000"/>
              </w:rPr>
            </w:pPr>
          </w:p>
        </w:tc>
      </w:tr>
      <w:tr w:rsidR="00B17491" w:rsidRPr="00B17491" w14:paraId="3597807C" w14:textId="77777777" w:rsidTr="00B17491">
        <w:trPr>
          <w:gridAfter w:val="1"/>
          <w:wAfter w:w="14" w:type="dxa"/>
          <w:trHeight w:val="315"/>
        </w:trPr>
        <w:tc>
          <w:tcPr>
            <w:tcW w:w="1708" w:type="dxa"/>
            <w:tcBorders>
              <w:top w:val="nil"/>
              <w:left w:val="nil"/>
              <w:bottom w:val="nil"/>
              <w:right w:val="single" w:sz="4" w:space="0" w:color="auto"/>
            </w:tcBorders>
            <w:shd w:val="clear" w:color="auto" w:fill="auto"/>
            <w:noWrap/>
            <w:vAlign w:val="bottom"/>
            <w:hideMark/>
          </w:tcPr>
          <w:p w14:paraId="6BB45B1A"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0117E943"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0D5C69B6"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single" w:sz="4" w:space="0" w:color="auto"/>
            </w:tcBorders>
            <w:shd w:val="clear" w:color="auto" w:fill="auto"/>
            <w:noWrap/>
            <w:vAlign w:val="bottom"/>
            <w:hideMark/>
          </w:tcPr>
          <w:p w14:paraId="2D5031B4"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669" w:type="dxa"/>
            <w:tcBorders>
              <w:top w:val="nil"/>
              <w:left w:val="nil"/>
              <w:bottom w:val="nil"/>
              <w:right w:val="nil"/>
            </w:tcBorders>
            <w:shd w:val="clear" w:color="auto" w:fill="auto"/>
            <w:noWrap/>
            <w:vAlign w:val="bottom"/>
            <w:hideMark/>
          </w:tcPr>
          <w:p w14:paraId="788F8969" w14:textId="77777777" w:rsidR="00B17491" w:rsidRPr="00B17491" w:rsidRDefault="00B17491" w:rsidP="00B17491">
            <w:pPr>
              <w:spacing w:after="0" w:line="240" w:lineRule="auto"/>
              <w:rPr>
                <w:rFonts w:ascii="Calibri" w:eastAsia="Times New Roman" w:hAnsi="Calibri" w:cs="Calibri"/>
                <w:color w:val="000000"/>
              </w:rPr>
            </w:pPr>
          </w:p>
        </w:tc>
      </w:tr>
      <w:tr w:rsidR="00B17491" w:rsidRPr="00B17491" w14:paraId="3CB879B0" w14:textId="77777777" w:rsidTr="00B17491">
        <w:trPr>
          <w:gridAfter w:val="1"/>
          <w:wAfter w:w="14" w:type="dxa"/>
          <w:trHeight w:val="315"/>
        </w:trPr>
        <w:tc>
          <w:tcPr>
            <w:tcW w:w="1708" w:type="dxa"/>
            <w:tcBorders>
              <w:top w:val="nil"/>
              <w:left w:val="nil"/>
              <w:bottom w:val="nil"/>
              <w:right w:val="single" w:sz="4" w:space="0" w:color="auto"/>
            </w:tcBorders>
            <w:shd w:val="clear" w:color="auto" w:fill="auto"/>
            <w:noWrap/>
            <w:vAlign w:val="bottom"/>
            <w:hideMark/>
          </w:tcPr>
          <w:p w14:paraId="1028F688"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0E867EF3"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58C0E4F3"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single" w:sz="4" w:space="0" w:color="auto"/>
              <w:left w:val="nil"/>
              <w:bottom w:val="double" w:sz="6" w:space="0" w:color="auto"/>
              <w:right w:val="single" w:sz="4" w:space="0" w:color="auto"/>
            </w:tcBorders>
            <w:shd w:val="clear" w:color="auto" w:fill="auto"/>
            <w:noWrap/>
            <w:vAlign w:val="bottom"/>
            <w:hideMark/>
          </w:tcPr>
          <w:p w14:paraId="7B1C32B6"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669" w:type="dxa"/>
            <w:tcBorders>
              <w:top w:val="single" w:sz="4" w:space="0" w:color="auto"/>
              <w:left w:val="nil"/>
              <w:bottom w:val="double" w:sz="6" w:space="0" w:color="auto"/>
              <w:right w:val="nil"/>
            </w:tcBorders>
            <w:shd w:val="clear" w:color="auto" w:fill="auto"/>
            <w:noWrap/>
            <w:vAlign w:val="bottom"/>
            <w:hideMark/>
          </w:tcPr>
          <w:p w14:paraId="03D27AAA"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r>
      <w:tr w:rsidR="00B17491" w:rsidRPr="00B17491" w14:paraId="33F17D75" w14:textId="77777777" w:rsidTr="00B17491">
        <w:trPr>
          <w:gridAfter w:val="1"/>
          <w:wAfter w:w="14" w:type="dxa"/>
          <w:trHeight w:val="315"/>
        </w:trPr>
        <w:tc>
          <w:tcPr>
            <w:tcW w:w="1708" w:type="dxa"/>
            <w:tcBorders>
              <w:top w:val="nil"/>
              <w:left w:val="nil"/>
              <w:bottom w:val="nil"/>
              <w:right w:val="single" w:sz="4" w:space="0" w:color="auto"/>
            </w:tcBorders>
            <w:shd w:val="clear" w:color="auto" w:fill="auto"/>
            <w:noWrap/>
            <w:vAlign w:val="bottom"/>
            <w:hideMark/>
          </w:tcPr>
          <w:p w14:paraId="0C213C0B"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72092312"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639368C4"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9271187"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669" w:type="dxa"/>
            <w:tcBorders>
              <w:top w:val="nil"/>
              <w:left w:val="nil"/>
              <w:bottom w:val="nil"/>
              <w:right w:val="nil"/>
            </w:tcBorders>
            <w:shd w:val="clear" w:color="auto" w:fill="auto"/>
            <w:noWrap/>
            <w:vAlign w:val="bottom"/>
            <w:hideMark/>
          </w:tcPr>
          <w:p w14:paraId="5AD83837" w14:textId="77777777" w:rsidR="00B17491" w:rsidRPr="00B17491" w:rsidRDefault="00B17491" w:rsidP="00B17491">
            <w:pPr>
              <w:spacing w:after="0" w:line="240" w:lineRule="auto"/>
              <w:rPr>
                <w:rFonts w:ascii="Times New Roman" w:eastAsia="Times New Roman" w:hAnsi="Times New Roman" w:cs="Times New Roman"/>
                <w:sz w:val="20"/>
                <w:szCs w:val="20"/>
              </w:rPr>
            </w:pPr>
          </w:p>
        </w:tc>
      </w:tr>
      <w:tr w:rsidR="00B17491" w:rsidRPr="00B17491" w14:paraId="5A1C2FDD" w14:textId="77777777" w:rsidTr="00B17491">
        <w:trPr>
          <w:gridAfter w:val="1"/>
          <w:wAfter w:w="14" w:type="dxa"/>
          <w:trHeight w:val="300"/>
        </w:trPr>
        <w:tc>
          <w:tcPr>
            <w:tcW w:w="1708" w:type="dxa"/>
            <w:tcBorders>
              <w:top w:val="nil"/>
              <w:left w:val="nil"/>
              <w:bottom w:val="nil"/>
              <w:right w:val="single" w:sz="4" w:space="0" w:color="auto"/>
            </w:tcBorders>
            <w:shd w:val="clear" w:color="auto" w:fill="auto"/>
            <w:noWrap/>
            <w:vAlign w:val="bottom"/>
            <w:hideMark/>
          </w:tcPr>
          <w:p w14:paraId="5266C56C"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4BB0AADB"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53977F9B"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607344C"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669" w:type="dxa"/>
            <w:tcBorders>
              <w:top w:val="nil"/>
              <w:left w:val="nil"/>
              <w:bottom w:val="nil"/>
              <w:right w:val="nil"/>
            </w:tcBorders>
            <w:shd w:val="clear" w:color="auto" w:fill="auto"/>
            <w:noWrap/>
            <w:vAlign w:val="bottom"/>
            <w:hideMark/>
          </w:tcPr>
          <w:p w14:paraId="0D6E4365" w14:textId="77777777" w:rsidR="00B17491" w:rsidRPr="00B17491" w:rsidRDefault="00B17491" w:rsidP="00B17491">
            <w:pPr>
              <w:spacing w:after="0" w:line="240" w:lineRule="auto"/>
              <w:rPr>
                <w:rFonts w:ascii="Times New Roman" w:eastAsia="Times New Roman" w:hAnsi="Times New Roman" w:cs="Times New Roman"/>
                <w:sz w:val="20"/>
                <w:szCs w:val="20"/>
              </w:rPr>
            </w:pPr>
          </w:p>
        </w:tc>
      </w:tr>
      <w:tr w:rsidR="00B17491" w:rsidRPr="00B17491" w14:paraId="67886701" w14:textId="77777777" w:rsidTr="00B17491">
        <w:trPr>
          <w:gridAfter w:val="1"/>
          <w:wAfter w:w="14" w:type="dxa"/>
          <w:trHeight w:val="300"/>
        </w:trPr>
        <w:tc>
          <w:tcPr>
            <w:tcW w:w="1708" w:type="dxa"/>
            <w:tcBorders>
              <w:top w:val="nil"/>
              <w:left w:val="nil"/>
              <w:bottom w:val="nil"/>
              <w:right w:val="single" w:sz="4" w:space="0" w:color="auto"/>
            </w:tcBorders>
            <w:shd w:val="clear" w:color="auto" w:fill="auto"/>
            <w:noWrap/>
            <w:vAlign w:val="bottom"/>
            <w:hideMark/>
          </w:tcPr>
          <w:p w14:paraId="066517A4"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6F48A6B2"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512FFCBD"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8FFC516"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669" w:type="dxa"/>
            <w:tcBorders>
              <w:top w:val="nil"/>
              <w:left w:val="nil"/>
              <w:bottom w:val="nil"/>
              <w:right w:val="nil"/>
            </w:tcBorders>
            <w:shd w:val="clear" w:color="auto" w:fill="auto"/>
            <w:noWrap/>
            <w:vAlign w:val="bottom"/>
            <w:hideMark/>
          </w:tcPr>
          <w:p w14:paraId="4738C272" w14:textId="77777777" w:rsidR="00B17491" w:rsidRPr="00B17491" w:rsidRDefault="00B17491" w:rsidP="00B17491">
            <w:pPr>
              <w:spacing w:after="0" w:line="240" w:lineRule="auto"/>
              <w:rPr>
                <w:rFonts w:ascii="Times New Roman" w:eastAsia="Times New Roman" w:hAnsi="Times New Roman" w:cs="Times New Roman"/>
                <w:sz w:val="20"/>
                <w:szCs w:val="20"/>
              </w:rPr>
            </w:pPr>
          </w:p>
        </w:tc>
      </w:tr>
      <w:tr w:rsidR="00B17491" w:rsidRPr="00B17491" w14:paraId="2F4CEB2A" w14:textId="77777777" w:rsidTr="00B17491">
        <w:trPr>
          <w:gridAfter w:val="1"/>
          <w:wAfter w:w="14" w:type="dxa"/>
          <w:trHeight w:val="300"/>
        </w:trPr>
        <w:tc>
          <w:tcPr>
            <w:tcW w:w="1708" w:type="dxa"/>
            <w:tcBorders>
              <w:top w:val="nil"/>
              <w:left w:val="nil"/>
              <w:bottom w:val="single" w:sz="4" w:space="0" w:color="auto"/>
              <w:right w:val="single" w:sz="4" w:space="0" w:color="auto"/>
            </w:tcBorders>
            <w:shd w:val="clear" w:color="auto" w:fill="auto"/>
            <w:noWrap/>
            <w:vAlign w:val="bottom"/>
            <w:hideMark/>
          </w:tcPr>
          <w:p w14:paraId="76E47829"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nil"/>
              <w:left w:val="nil"/>
              <w:bottom w:val="nil"/>
              <w:right w:val="nil"/>
            </w:tcBorders>
            <w:shd w:val="clear" w:color="auto" w:fill="auto"/>
            <w:noWrap/>
            <w:vAlign w:val="bottom"/>
            <w:hideMark/>
          </w:tcPr>
          <w:p w14:paraId="35E2C531" w14:textId="77777777" w:rsidR="00B17491" w:rsidRPr="00B17491" w:rsidRDefault="00B17491" w:rsidP="00B17491">
            <w:pPr>
              <w:spacing w:after="0" w:line="240" w:lineRule="auto"/>
              <w:rPr>
                <w:rFonts w:ascii="Calibri" w:eastAsia="Times New Roman" w:hAnsi="Calibri" w:cs="Calibri"/>
                <w:color w:val="000000"/>
              </w:rPr>
            </w:pPr>
          </w:p>
        </w:tc>
        <w:tc>
          <w:tcPr>
            <w:tcW w:w="494" w:type="dxa"/>
            <w:tcBorders>
              <w:top w:val="nil"/>
              <w:left w:val="nil"/>
              <w:bottom w:val="nil"/>
              <w:right w:val="nil"/>
            </w:tcBorders>
            <w:shd w:val="clear" w:color="auto" w:fill="auto"/>
            <w:noWrap/>
            <w:vAlign w:val="bottom"/>
            <w:hideMark/>
          </w:tcPr>
          <w:p w14:paraId="57B3ABDC"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2D50691"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669" w:type="dxa"/>
            <w:tcBorders>
              <w:top w:val="nil"/>
              <w:left w:val="nil"/>
              <w:bottom w:val="nil"/>
              <w:right w:val="nil"/>
            </w:tcBorders>
            <w:shd w:val="clear" w:color="auto" w:fill="auto"/>
            <w:noWrap/>
            <w:vAlign w:val="bottom"/>
            <w:hideMark/>
          </w:tcPr>
          <w:p w14:paraId="6169B4E0" w14:textId="77777777" w:rsidR="00B17491" w:rsidRPr="00B17491" w:rsidRDefault="00B17491" w:rsidP="00B17491">
            <w:pPr>
              <w:spacing w:after="0" w:line="240" w:lineRule="auto"/>
              <w:rPr>
                <w:rFonts w:ascii="Times New Roman" w:eastAsia="Times New Roman" w:hAnsi="Times New Roman" w:cs="Times New Roman"/>
                <w:sz w:val="20"/>
                <w:szCs w:val="20"/>
              </w:rPr>
            </w:pPr>
          </w:p>
        </w:tc>
      </w:tr>
      <w:tr w:rsidR="00B17491" w:rsidRPr="00B17491" w14:paraId="037EEE4F" w14:textId="77777777" w:rsidTr="00B17491">
        <w:trPr>
          <w:gridAfter w:val="1"/>
          <w:wAfter w:w="14" w:type="dxa"/>
          <w:trHeight w:val="315"/>
        </w:trPr>
        <w:tc>
          <w:tcPr>
            <w:tcW w:w="1708" w:type="dxa"/>
            <w:tcBorders>
              <w:top w:val="nil"/>
              <w:left w:val="nil"/>
              <w:bottom w:val="double" w:sz="6" w:space="0" w:color="auto"/>
              <w:right w:val="single" w:sz="4" w:space="0" w:color="auto"/>
            </w:tcBorders>
            <w:shd w:val="clear" w:color="auto" w:fill="auto"/>
            <w:noWrap/>
            <w:vAlign w:val="bottom"/>
            <w:hideMark/>
          </w:tcPr>
          <w:p w14:paraId="34E6726A"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1758" w:type="dxa"/>
            <w:tcBorders>
              <w:top w:val="single" w:sz="4" w:space="0" w:color="auto"/>
              <w:left w:val="nil"/>
              <w:bottom w:val="double" w:sz="6" w:space="0" w:color="auto"/>
              <w:right w:val="nil"/>
            </w:tcBorders>
            <w:shd w:val="clear" w:color="auto" w:fill="auto"/>
            <w:noWrap/>
            <w:vAlign w:val="bottom"/>
            <w:hideMark/>
          </w:tcPr>
          <w:p w14:paraId="07C02347" w14:textId="77777777" w:rsidR="00B17491" w:rsidRPr="00B17491" w:rsidRDefault="00B17491" w:rsidP="00B17491">
            <w:pPr>
              <w:spacing w:after="0" w:line="240" w:lineRule="auto"/>
              <w:rPr>
                <w:rFonts w:ascii="Calibri" w:eastAsia="Times New Roman" w:hAnsi="Calibri" w:cs="Calibri"/>
                <w:color w:val="000000"/>
              </w:rPr>
            </w:pPr>
            <w:r w:rsidRPr="00B17491">
              <w:rPr>
                <w:rFonts w:ascii="Calibri" w:eastAsia="Times New Roman" w:hAnsi="Calibri" w:cs="Calibri"/>
                <w:color w:val="000000"/>
              </w:rPr>
              <w:t> </w:t>
            </w:r>
          </w:p>
        </w:tc>
        <w:tc>
          <w:tcPr>
            <w:tcW w:w="494" w:type="dxa"/>
            <w:tcBorders>
              <w:top w:val="nil"/>
              <w:left w:val="nil"/>
              <w:bottom w:val="nil"/>
              <w:right w:val="nil"/>
            </w:tcBorders>
            <w:shd w:val="clear" w:color="auto" w:fill="auto"/>
            <w:noWrap/>
            <w:vAlign w:val="bottom"/>
            <w:hideMark/>
          </w:tcPr>
          <w:p w14:paraId="71161B4E" w14:textId="77777777" w:rsidR="00B17491" w:rsidRPr="00B17491" w:rsidRDefault="00B17491" w:rsidP="00B17491">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hideMark/>
          </w:tcPr>
          <w:p w14:paraId="7822683C" w14:textId="77777777" w:rsidR="00B17491" w:rsidRPr="00B17491" w:rsidRDefault="00B17491" w:rsidP="00B17491">
            <w:pPr>
              <w:spacing w:after="0" w:line="240" w:lineRule="auto"/>
              <w:rPr>
                <w:rFonts w:ascii="Times New Roman" w:eastAsia="Times New Roman" w:hAnsi="Times New Roman" w:cs="Times New Roman"/>
                <w:sz w:val="20"/>
                <w:szCs w:val="20"/>
              </w:rPr>
            </w:pPr>
          </w:p>
        </w:tc>
        <w:tc>
          <w:tcPr>
            <w:tcW w:w="1669" w:type="dxa"/>
            <w:tcBorders>
              <w:top w:val="nil"/>
              <w:left w:val="nil"/>
              <w:bottom w:val="nil"/>
              <w:right w:val="nil"/>
            </w:tcBorders>
            <w:shd w:val="clear" w:color="auto" w:fill="auto"/>
            <w:noWrap/>
            <w:vAlign w:val="bottom"/>
            <w:hideMark/>
          </w:tcPr>
          <w:p w14:paraId="5B05AB06" w14:textId="77777777" w:rsidR="00B17491" w:rsidRPr="00B17491" w:rsidRDefault="00B17491" w:rsidP="00B17491">
            <w:pPr>
              <w:spacing w:after="0" w:line="240" w:lineRule="auto"/>
              <w:rPr>
                <w:rFonts w:ascii="Times New Roman" w:eastAsia="Times New Roman" w:hAnsi="Times New Roman" w:cs="Times New Roman"/>
                <w:sz w:val="20"/>
                <w:szCs w:val="20"/>
              </w:rPr>
            </w:pPr>
          </w:p>
        </w:tc>
      </w:tr>
    </w:tbl>
    <w:p w14:paraId="2CB7D996" w14:textId="242319C0" w:rsidR="00B17491" w:rsidRDefault="00B17491" w:rsidP="00186BEA">
      <w:pPr>
        <w:spacing w:after="0" w:line="240" w:lineRule="auto"/>
        <w:rPr>
          <w:rFonts w:cstheme="minorHAnsi"/>
        </w:rPr>
      </w:pPr>
    </w:p>
    <w:p w14:paraId="719F8E73" w14:textId="77777777" w:rsidR="00B17491" w:rsidRDefault="00B17491" w:rsidP="00186BEA">
      <w:pPr>
        <w:spacing w:after="0" w:line="240" w:lineRule="auto"/>
        <w:rPr>
          <w:rFonts w:cstheme="minorHAnsi"/>
        </w:rPr>
      </w:pPr>
    </w:p>
    <w:p w14:paraId="2DE96C38" w14:textId="1C0C4B70" w:rsidR="00186BEA" w:rsidRPr="00186BEA" w:rsidRDefault="00186BEA" w:rsidP="00186BEA">
      <w:pPr>
        <w:spacing w:after="0" w:line="240" w:lineRule="auto"/>
        <w:rPr>
          <w:rFonts w:cstheme="minorHAnsi"/>
        </w:rPr>
      </w:pPr>
      <w:r w:rsidRPr="00186BEA">
        <w:rPr>
          <w:rFonts w:cstheme="minorHAnsi"/>
          <w:b/>
        </w:rPr>
        <w:t>Requirement 2</w:t>
      </w:r>
      <w:r>
        <w:rPr>
          <w:rFonts w:cstheme="minorHAnsi"/>
        </w:rPr>
        <w:t>: Based on the T-accounts including the above journal entries, Coffee Conglomerate needs to update their allowance for uncollectible accounts.  Given how their previous balance was insufficient, the CFO has decided that the allowance should equal 20% of the A/R as of December 31.  Record the journal entry to adjust the allowance.</w:t>
      </w:r>
    </w:p>
    <w:sectPr w:rsidR="00186BEA" w:rsidRPr="00186BEA" w:rsidSect="006178A5">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3AF90" w14:textId="77777777" w:rsidR="00C80C96" w:rsidRDefault="00C80C96" w:rsidP="00785CE0">
      <w:pPr>
        <w:spacing w:after="0" w:line="240" w:lineRule="auto"/>
      </w:pPr>
      <w:r>
        <w:separator/>
      </w:r>
    </w:p>
  </w:endnote>
  <w:endnote w:type="continuationSeparator" w:id="0">
    <w:p w14:paraId="0257ADB3" w14:textId="77777777" w:rsidR="00C80C96" w:rsidRDefault="00C80C96" w:rsidP="0078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148302"/>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10E6E2D8" w14:textId="2FCC2857" w:rsidR="00785CE0" w:rsidRPr="00785CE0" w:rsidRDefault="00785CE0">
            <w:pPr>
              <w:pStyle w:val="Footer"/>
              <w:jc w:val="right"/>
              <w:rPr>
                <w:sz w:val="20"/>
              </w:rPr>
            </w:pPr>
            <w:r w:rsidRPr="00785CE0">
              <w:rPr>
                <w:sz w:val="20"/>
              </w:rPr>
              <w:t xml:space="preserve">Page </w:t>
            </w:r>
            <w:r w:rsidRPr="00785CE0">
              <w:rPr>
                <w:b/>
                <w:bCs/>
                <w:szCs w:val="24"/>
              </w:rPr>
              <w:fldChar w:fldCharType="begin"/>
            </w:r>
            <w:r w:rsidRPr="00785CE0">
              <w:rPr>
                <w:b/>
                <w:bCs/>
                <w:sz w:val="20"/>
              </w:rPr>
              <w:instrText xml:space="preserve"> PAGE </w:instrText>
            </w:r>
            <w:r w:rsidRPr="00785CE0">
              <w:rPr>
                <w:b/>
                <w:bCs/>
                <w:szCs w:val="24"/>
              </w:rPr>
              <w:fldChar w:fldCharType="separate"/>
            </w:r>
            <w:r w:rsidR="00417B90">
              <w:rPr>
                <w:b/>
                <w:bCs/>
                <w:noProof/>
                <w:sz w:val="20"/>
              </w:rPr>
              <w:t>1</w:t>
            </w:r>
            <w:r w:rsidRPr="00785CE0">
              <w:rPr>
                <w:b/>
                <w:bCs/>
                <w:szCs w:val="24"/>
              </w:rPr>
              <w:fldChar w:fldCharType="end"/>
            </w:r>
            <w:r w:rsidRPr="00785CE0">
              <w:rPr>
                <w:sz w:val="20"/>
              </w:rPr>
              <w:t xml:space="preserve"> of </w:t>
            </w:r>
            <w:r w:rsidRPr="00785CE0">
              <w:rPr>
                <w:b/>
                <w:bCs/>
                <w:szCs w:val="24"/>
              </w:rPr>
              <w:fldChar w:fldCharType="begin"/>
            </w:r>
            <w:r w:rsidRPr="00785CE0">
              <w:rPr>
                <w:b/>
                <w:bCs/>
                <w:sz w:val="20"/>
              </w:rPr>
              <w:instrText xml:space="preserve"> NUMPAGES  </w:instrText>
            </w:r>
            <w:r w:rsidRPr="00785CE0">
              <w:rPr>
                <w:b/>
                <w:bCs/>
                <w:szCs w:val="24"/>
              </w:rPr>
              <w:fldChar w:fldCharType="separate"/>
            </w:r>
            <w:r w:rsidR="00417B90">
              <w:rPr>
                <w:b/>
                <w:bCs/>
                <w:noProof/>
                <w:sz w:val="20"/>
              </w:rPr>
              <w:t>8</w:t>
            </w:r>
            <w:r w:rsidRPr="00785CE0">
              <w:rPr>
                <w:b/>
                <w:bCs/>
                <w:szCs w:val="24"/>
              </w:rPr>
              <w:fldChar w:fldCharType="end"/>
            </w:r>
          </w:p>
        </w:sdtContent>
      </w:sdt>
    </w:sdtContent>
  </w:sdt>
  <w:p w14:paraId="5C3A5B2A" w14:textId="77777777" w:rsidR="00785CE0" w:rsidRDefault="00785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12E98" w14:textId="77777777" w:rsidR="00C80C96" w:rsidRDefault="00C80C96" w:rsidP="00785CE0">
      <w:pPr>
        <w:spacing w:after="0" w:line="240" w:lineRule="auto"/>
      </w:pPr>
      <w:r>
        <w:separator/>
      </w:r>
    </w:p>
  </w:footnote>
  <w:footnote w:type="continuationSeparator" w:id="0">
    <w:p w14:paraId="7C68206D" w14:textId="77777777" w:rsidR="00C80C96" w:rsidRDefault="00C80C96" w:rsidP="0078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792D" w14:textId="1F40AE38" w:rsidR="00785CE0" w:rsidRPr="00785CE0" w:rsidRDefault="00785CE0" w:rsidP="00785CE0">
    <w:pPr>
      <w:pStyle w:val="Header"/>
      <w:rPr>
        <w:sz w:val="20"/>
      </w:rPr>
    </w:pPr>
    <w:r w:rsidRPr="00785CE0">
      <w:rPr>
        <w:sz w:val="20"/>
      </w:rPr>
      <w:t>Final review, ACCT 101</w:t>
    </w:r>
    <w:r w:rsidRPr="00785CE0">
      <w:rPr>
        <w:sz w:val="20"/>
      </w:rPr>
      <w:tab/>
    </w:r>
    <w:r w:rsidRPr="00785CE0">
      <w:rPr>
        <w:sz w:val="20"/>
      </w:rPr>
      <w:tab/>
      <w:t>Dr. Richard M. Crowley</w:t>
    </w:r>
  </w:p>
  <w:p w14:paraId="6CF5C4A0" w14:textId="2B8529C2" w:rsidR="00AB4C5F" w:rsidRPr="00785CE0" w:rsidRDefault="00785CE0">
    <w:pPr>
      <w:pStyle w:val="Header"/>
      <w:rPr>
        <w:sz w:val="20"/>
      </w:rPr>
    </w:pPr>
    <w:r w:rsidRPr="00785CE0">
      <w:rPr>
        <w:sz w:val="20"/>
      </w:rPr>
      <w:t>Version 1</w:t>
    </w:r>
    <w:r w:rsidR="00417B90">
      <w:rPr>
        <w:sz w:val="20"/>
      </w:rPr>
      <w:t>.</w:t>
    </w:r>
    <w:r w:rsidR="00AB4C5F">
      <w:rPr>
        <w:sz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21B60"/>
    <w:multiLevelType w:val="hybridMultilevel"/>
    <w:tmpl w:val="D7080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39AC"/>
    <w:multiLevelType w:val="hybridMultilevel"/>
    <w:tmpl w:val="613EF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2234A"/>
    <w:multiLevelType w:val="hybridMultilevel"/>
    <w:tmpl w:val="11589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C56A2"/>
    <w:multiLevelType w:val="hybridMultilevel"/>
    <w:tmpl w:val="1422A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55A55"/>
    <w:multiLevelType w:val="hybridMultilevel"/>
    <w:tmpl w:val="74905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30690"/>
    <w:multiLevelType w:val="hybridMultilevel"/>
    <w:tmpl w:val="D12C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46F14"/>
    <w:multiLevelType w:val="hybridMultilevel"/>
    <w:tmpl w:val="8BC0B3CA"/>
    <w:lvl w:ilvl="0" w:tplc="9F4E1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2"/>
    <w:rsid w:val="00052620"/>
    <w:rsid w:val="000F388D"/>
    <w:rsid w:val="00127052"/>
    <w:rsid w:val="00171DB9"/>
    <w:rsid w:val="00186BEA"/>
    <w:rsid w:val="001B3EB5"/>
    <w:rsid w:val="0026241F"/>
    <w:rsid w:val="00322E76"/>
    <w:rsid w:val="00353A8E"/>
    <w:rsid w:val="00391DCE"/>
    <w:rsid w:val="00407D4C"/>
    <w:rsid w:val="00417B90"/>
    <w:rsid w:val="0042011E"/>
    <w:rsid w:val="0046195F"/>
    <w:rsid w:val="004619EA"/>
    <w:rsid w:val="004A6685"/>
    <w:rsid w:val="004B3405"/>
    <w:rsid w:val="004E1711"/>
    <w:rsid w:val="004F708D"/>
    <w:rsid w:val="00527C9B"/>
    <w:rsid w:val="00612180"/>
    <w:rsid w:val="006178A5"/>
    <w:rsid w:val="00627DAF"/>
    <w:rsid w:val="00670C2F"/>
    <w:rsid w:val="006E1E7D"/>
    <w:rsid w:val="00785CE0"/>
    <w:rsid w:val="007A6DDB"/>
    <w:rsid w:val="007B7711"/>
    <w:rsid w:val="007E4E72"/>
    <w:rsid w:val="00891F99"/>
    <w:rsid w:val="009A4D8B"/>
    <w:rsid w:val="009D435F"/>
    <w:rsid w:val="009E5A53"/>
    <w:rsid w:val="00A83A43"/>
    <w:rsid w:val="00A95FF6"/>
    <w:rsid w:val="00A9611F"/>
    <w:rsid w:val="00AB4C5F"/>
    <w:rsid w:val="00B17491"/>
    <w:rsid w:val="00B74ECD"/>
    <w:rsid w:val="00BB0BF1"/>
    <w:rsid w:val="00C11225"/>
    <w:rsid w:val="00C80C96"/>
    <w:rsid w:val="00C82B62"/>
    <w:rsid w:val="00D50C32"/>
    <w:rsid w:val="00D84FA0"/>
    <w:rsid w:val="00E950DF"/>
    <w:rsid w:val="00EA6EB4"/>
    <w:rsid w:val="00EB0C26"/>
    <w:rsid w:val="00EB4A8D"/>
    <w:rsid w:val="00EE0734"/>
    <w:rsid w:val="00EE45DB"/>
    <w:rsid w:val="00F13D79"/>
    <w:rsid w:val="00FF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225C3"/>
  <w15:chartTrackingRefBased/>
  <w15:docId w15:val="{8BA6B1A2-6549-43D6-8BF5-C96AB8FE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BB0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BB0BF1"/>
    <w:pPr>
      <w:ind w:left="720"/>
      <w:contextualSpacing/>
    </w:pPr>
  </w:style>
  <w:style w:type="table" w:styleId="PlainTable3">
    <w:name w:val="Plain Table 3"/>
    <w:basedOn w:val="TableNormal"/>
    <w:uiPriority w:val="43"/>
    <w:rsid w:val="00391D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6178A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nhideWhenUsed/>
    <w:rsid w:val="00785CE0"/>
    <w:pPr>
      <w:tabs>
        <w:tab w:val="center" w:pos="4680"/>
        <w:tab w:val="right" w:pos="9360"/>
      </w:tabs>
      <w:spacing w:after="0" w:line="240" w:lineRule="auto"/>
    </w:pPr>
  </w:style>
  <w:style w:type="character" w:customStyle="1" w:styleId="HeaderChar">
    <w:name w:val="Header Char"/>
    <w:basedOn w:val="DefaultParagraphFont"/>
    <w:link w:val="Header"/>
    <w:rsid w:val="00785CE0"/>
  </w:style>
  <w:style w:type="paragraph" w:styleId="Footer">
    <w:name w:val="footer"/>
    <w:basedOn w:val="Normal"/>
    <w:link w:val="FooterChar"/>
    <w:uiPriority w:val="99"/>
    <w:unhideWhenUsed/>
    <w:rsid w:val="0078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32045">
      <w:bodyDiv w:val="1"/>
      <w:marLeft w:val="0"/>
      <w:marRight w:val="0"/>
      <w:marTop w:val="0"/>
      <w:marBottom w:val="0"/>
      <w:divBdr>
        <w:top w:val="none" w:sz="0" w:space="0" w:color="auto"/>
        <w:left w:val="none" w:sz="0" w:space="0" w:color="auto"/>
        <w:bottom w:val="none" w:sz="0" w:space="0" w:color="auto"/>
        <w:right w:val="none" w:sz="0" w:space="0" w:color="auto"/>
      </w:divBdr>
    </w:div>
    <w:div w:id="4737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29</cp:revision>
  <cp:lastPrinted>2020-10-30T13:37:00Z</cp:lastPrinted>
  <dcterms:created xsi:type="dcterms:W3CDTF">2017-03-20T13:39:00Z</dcterms:created>
  <dcterms:modified xsi:type="dcterms:W3CDTF">2020-10-30T13:37:00Z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2018-04-18T13:26:54.2754477+08:00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