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2999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1. The statement of financial position is also known as the income statement. </w:t>
      </w:r>
    </w:p>
    <w:p w14:paraId="0778B8A3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False</w:t>
      </w:r>
    </w:p>
    <w:p w14:paraId="3D5007D4" w14:textId="77777777" w:rsidR="00410F78" w:rsidRDefault="00C73C58"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The statement of financial position is known as the balance sheet, not the income statement. </w:t>
      </w:r>
    </w:p>
    <w:p w14:paraId="424915D9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08D80AC4" w14:textId="77777777" w:rsidR="00410F78" w:rsidRDefault="00C73C58">
      <w:r>
        <w:rPr>
          <w:rFonts w:ascii="Calibri" w:hAnsi="Calibri" w:cs="Calibri"/>
          <w:sz w:val="22"/>
          <w:szCs w:val="22"/>
        </w:rPr>
        <w:t>2. The statement of comprehensive i</w:t>
      </w:r>
      <w:r>
        <w:rPr>
          <w:rFonts w:ascii="Calibri" w:hAnsi="Calibri" w:cs="Calibri"/>
          <w:sz w:val="22"/>
          <w:szCs w:val="22"/>
        </w:rPr>
        <w:t xml:space="preserve">ncome is also known as the income statement. </w:t>
      </w:r>
    </w:p>
    <w:p w14:paraId="6321A804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Answer: True</w:t>
      </w:r>
    </w:p>
    <w:p w14:paraId="1D377EBE" w14:textId="77777777" w:rsidR="00410F78" w:rsidRDefault="00C73C58"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The statement of comprehensive income is a statement that presents revenues, expenses, net income etc. </w:t>
      </w:r>
    </w:p>
    <w:p w14:paraId="7505F7F7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0106C0BC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Total assets of the company must be equal with the total liabilities of the</w:t>
      </w:r>
      <w:r>
        <w:rPr>
          <w:rFonts w:ascii="Calibri" w:hAnsi="Calibri" w:cs="Calibri"/>
          <w:sz w:val="22"/>
          <w:szCs w:val="22"/>
        </w:rPr>
        <w:t xml:space="preserve"> company.</w:t>
      </w:r>
    </w:p>
    <w:p w14:paraId="7B1CA577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False</w:t>
      </w:r>
    </w:p>
    <w:p w14:paraId="1504B6C7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Total assets must be equal to the combination of total liabilities and total equities. </w:t>
      </w:r>
    </w:p>
    <w:p w14:paraId="70E4A890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0F2385F7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4. One disadvantage of corporations is that there is separation of ownership and management. </w:t>
      </w:r>
    </w:p>
    <w:p w14:paraId="60D70CB3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True</w:t>
      </w:r>
    </w:p>
    <w:p w14:paraId="350F232B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This i</w:t>
      </w:r>
      <w:r>
        <w:rPr>
          <w:rFonts w:ascii="Calibri" w:hAnsi="Calibri" w:cs="Calibri"/>
          <w:sz w:val="22"/>
          <w:szCs w:val="22"/>
        </w:rPr>
        <w:t xml:space="preserve">s true as it will lead to a conflict of interest among the management and the company owners. </w:t>
      </w:r>
    </w:p>
    <w:p w14:paraId="20C4F0EE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3E5B98CD" w14:textId="6407C2CD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A61177">
        <w:rPr>
          <w:rFonts w:ascii="Calibri" w:hAnsi="Calibri" w:cs="Calibri"/>
          <w:sz w:val="22"/>
          <w:szCs w:val="22"/>
        </w:rPr>
        <w:t>The p</w:t>
      </w:r>
      <w:r>
        <w:rPr>
          <w:rFonts w:ascii="Calibri" w:hAnsi="Calibri" w:cs="Calibri"/>
          <w:sz w:val="22"/>
          <w:szCs w:val="22"/>
        </w:rPr>
        <w:t>ar value method is allowed in Singapore</w:t>
      </w:r>
    </w:p>
    <w:p w14:paraId="5B01CF1B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False</w:t>
      </w:r>
    </w:p>
    <w:p w14:paraId="6F732874" w14:textId="77777777" w:rsidR="00410F78" w:rsidRDefault="00C73C58"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Singapore is one of the few countries that do not allow par value method. </w:t>
      </w:r>
    </w:p>
    <w:p w14:paraId="2FE3EEB1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5648BC37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6. What is </w:t>
      </w:r>
      <w:r>
        <w:rPr>
          <w:rFonts w:ascii="Calibri" w:hAnsi="Calibri" w:cs="Calibri"/>
          <w:sz w:val="22"/>
          <w:szCs w:val="22"/>
        </w:rPr>
        <w:t>not an advantage of corporations?</w:t>
      </w:r>
    </w:p>
    <w:p w14:paraId="3F69617F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a) Raising both equity and </w:t>
      </w:r>
      <w:proofErr w:type="gramStart"/>
      <w:r>
        <w:rPr>
          <w:rFonts w:ascii="Calibri" w:hAnsi="Calibri" w:cs="Calibri"/>
          <w:sz w:val="22"/>
          <w:szCs w:val="22"/>
        </w:rPr>
        <w:t>debt  b</w:t>
      </w:r>
      <w:proofErr w:type="gramEnd"/>
      <w:r>
        <w:rPr>
          <w:rFonts w:ascii="Calibri" w:hAnsi="Calibri" w:cs="Calibri"/>
          <w:sz w:val="22"/>
          <w:szCs w:val="22"/>
        </w:rPr>
        <w:t xml:space="preserve">) Continuous life c) Limited liability for owners d) Tax free </w:t>
      </w:r>
    </w:p>
    <w:p w14:paraId="48CE24F8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276D2426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D</w:t>
      </w:r>
    </w:p>
    <w:p w14:paraId="2110886B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124E36B5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Correct!   b) Correct!   c) Correct!  d) There are other tax policies that will apply to corpor</w:t>
      </w:r>
      <w:r>
        <w:rPr>
          <w:rFonts w:ascii="Calibri" w:hAnsi="Calibri" w:cs="Calibri"/>
          <w:sz w:val="22"/>
          <w:szCs w:val="22"/>
        </w:rPr>
        <w:t xml:space="preserve">ations. </w:t>
      </w:r>
    </w:p>
    <w:p w14:paraId="5D957C51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4ACF22F7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>7. Kelly &amp; Co. purchased 10 shares on account. Which account is affected in the journal entry?</w:t>
      </w:r>
    </w:p>
    <w:p w14:paraId="077D3B05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 xml:space="preserve">a) </w:t>
      </w:r>
      <w:proofErr w:type="gramStart"/>
      <w:r>
        <w:rPr>
          <w:rFonts w:ascii="Calibri" w:hAnsi="Calibri" w:cs="Calibri"/>
          <w:color w:val="FF3333"/>
          <w:sz w:val="22"/>
          <w:szCs w:val="22"/>
        </w:rPr>
        <w:t>Cash  b</w:t>
      </w:r>
      <w:proofErr w:type="gramEnd"/>
      <w:r>
        <w:rPr>
          <w:rFonts w:ascii="Calibri" w:hAnsi="Calibri" w:cs="Calibri"/>
          <w:color w:val="FF3333"/>
          <w:sz w:val="22"/>
          <w:szCs w:val="22"/>
        </w:rPr>
        <w:t>) Accounts receivable c) Accounts Payable d) Share Expense</w:t>
      </w:r>
    </w:p>
    <w:p w14:paraId="6A4DE7C2" w14:textId="77777777" w:rsidR="00410F78" w:rsidRDefault="00410F78">
      <w:pPr>
        <w:rPr>
          <w:rFonts w:ascii="Calibri" w:hAnsi="Calibri" w:cs="Calibri"/>
          <w:color w:val="FF3333"/>
          <w:sz w:val="22"/>
          <w:szCs w:val="22"/>
        </w:rPr>
      </w:pPr>
    </w:p>
    <w:p w14:paraId="49C0FF7A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color w:val="FF3333"/>
          <w:sz w:val="22"/>
          <w:szCs w:val="22"/>
        </w:rPr>
        <w:t>Answer :</w:t>
      </w:r>
      <w:proofErr w:type="gramEnd"/>
      <w:r>
        <w:rPr>
          <w:rFonts w:ascii="Calibri" w:hAnsi="Calibri" w:cs="Calibri"/>
          <w:color w:val="FF3333"/>
          <w:sz w:val="22"/>
          <w:szCs w:val="22"/>
        </w:rPr>
        <w:t xml:space="preserve"> C</w:t>
      </w:r>
    </w:p>
    <w:p w14:paraId="0C15CAC8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 xml:space="preserve">Explanation: </w:t>
      </w:r>
    </w:p>
    <w:p w14:paraId="3B111DDE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>a) Since it is on account, no cash is involved yet until</w:t>
      </w:r>
      <w:r>
        <w:rPr>
          <w:rFonts w:ascii="Calibri" w:hAnsi="Calibri" w:cs="Calibri"/>
          <w:color w:val="FF3333"/>
          <w:sz w:val="22"/>
          <w:szCs w:val="22"/>
        </w:rPr>
        <w:t xml:space="preserve"> payment is made.</w:t>
      </w:r>
    </w:p>
    <w:p w14:paraId="1AB3A4DE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>b) There is no cash to be received in future.</w:t>
      </w:r>
    </w:p>
    <w:p w14:paraId="78C89C9B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>c) Correct!</w:t>
      </w:r>
    </w:p>
    <w:p w14:paraId="432CDCD8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3333"/>
          <w:sz w:val="22"/>
          <w:szCs w:val="22"/>
        </w:rPr>
        <w:t xml:space="preserve">d) There is no such account. </w:t>
      </w:r>
    </w:p>
    <w:p w14:paraId="2B213219" w14:textId="77777777" w:rsidR="00410F78" w:rsidRDefault="00410F78">
      <w:pPr>
        <w:rPr>
          <w:rFonts w:ascii="Calibri" w:hAnsi="Calibri" w:cs="Calibri"/>
          <w:color w:val="FF3333"/>
          <w:sz w:val="22"/>
          <w:szCs w:val="22"/>
        </w:rPr>
      </w:pPr>
    </w:p>
    <w:p w14:paraId="338BA494" w14:textId="77777777" w:rsidR="00410F78" w:rsidRDefault="00C73C58">
      <w:r>
        <w:rPr>
          <w:rFonts w:ascii="Calibri" w:hAnsi="Calibri" w:cs="Calibri"/>
          <w:sz w:val="22"/>
          <w:szCs w:val="22"/>
        </w:rPr>
        <w:t>8. Crisis &amp; Co. paid a previous declared dividend. Which of the following accounts is affected in this journal entry?</w:t>
      </w:r>
    </w:p>
    <w:p w14:paraId="0F357DC9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Cash    b) Dividends </w:t>
      </w:r>
      <w:proofErr w:type="gramStart"/>
      <w:r>
        <w:rPr>
          <w:rFonts w:ascii="Calibri" w:hAnsi="Calibri" w:cs="Calibri"/>
          <w:sz w:val="22"/>
          <w:szCs w:val="22"/>
        </w:rPr>
        <w:t>Receiva</w:t>
      </w:r>
      <w:r>
        <w:rPr>
          <w:rFonts w:ascii="Calibri" w:hAnsi="Calibri" w:cs="Calibri"/>
          <w:sz w:val="22"/>
          <w:szCs w:val="22"/>
        </w:rPr>
        <w:t>ble  c</w:t>
      </w:r>
      <w:proofErr w:type="gramEnd"/>
      <w:r>
        <w:rPr>
          <w:rFonts w:ascii="Calibri" w:hAnsi="Calibri" w:cs="Calibri"/>
          <w:sz w:val="22"/>
          <w:szCs w:val="22"/>
        </w:rPr>
        <w:t>) Dividends  d) Treasury Shares</w:t>
      </w:r>
    </w:p>
    <w:p w14:paraId="12274E75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08F98818" w14:textId="77777777" w:rsidR="00410F78" w:rsidRDefault="00C73C58"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A</w:t>
      </w:r>
    </w:p>
    <w:p w14:paraId="67E6ACED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Explanation:</w:t>
      </w:r>
    </w:p>
    <w:p w14:paraId="1784E062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Correct! </w:t>
      </w:r>
    </w:p>
    <w:p w14:paraId="5FA0D2BC" w14:textId="77777777" w:rsidR="00410F78" w:rsidRDefault="00C73C58">
      <w:r>
        <w:rPr>
          <w:rFonts w:ascii="Calibri" w:hAnsi="Calibri" w:cs="Calibri"/>
          <w:sz w:val="22"/>
          <w:szCs w:val="22"/>
        </w:rPr>
        <w:t>b) Dividends payable is affected, not a receivable.</w:t>
      </w:r>
    </w:p>
    <w:p w14:paraId="37C16CE9" w14:textId="47B6E78B" w:rsidR="00410F78" w:rsidRDefault="00C73C58">
      <w:r>
        <w:rPr>
          <w:rFonts w:ascii="Calibri" w:hAnsi="Calibri" w:cs="Calibri"/>
          <w:sz w:val="22"/>
          <w:szCs w:val="22"/>
        </w:rPr>
        <w:lastRenderedPageBreak/>
        <w:t xml:space="preserve">c) </w:t>
      </w:r>
      <w:r w:rsidR="00B724DF">
        <w:rPr>
          <w:rFonts w:ascii="Calibri" w:hAnsi="Calibri" w:cs="Calibri"/>
          <w:sz w:val="22"/>
          <w:szCs w:val="22"/>
        </w:rPr>
        <w:t>This</w:t>
      </w:r>
      <w:r>
        <w:rPr>
          <w:rFonts w:ascii="Calibri" w:hAnsi="Calibri" w:cs="Calibri"/>
          <w:sz w:val="22"/>
          <w:szCs w:val="22"/>
        </w:rPr>
        <w:t xml:space="preserve"> was already recorded when dividends were declared. </w:t>
      </w:r>
    </w:p>
    <w:p w14:paraId="127BEEBB" w14:textId="045DE225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</w:t>
      </w:r>
      <w:r w:rsidR="00B724DF">
        <w:rPr>
          <w:rFonts w:ascii="Calibri" w:hAnsi="Calibri" w:cs="Calibri"/>
          <w:sz w:val="22"/>
          <w:szCs w:val="22"/>
        </w:rPr>
        <w:t>There are n</w:t>
      </w:r>
      <w:r>
        <w:rPr>
          <w:rFonts w:ascii="Calibri" w:hAnsi="Calibri" w:cs="Calibri"/>
          <w:sz w:val="22"/>
          <w:szCs w:val="22"/>
        </w:rPr>
        <w:t xml:space="preserve">o shares involved in this case. </w:t>
      </w:r>
    </w:p>
    <w:p w14:paraId="3782255F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16E07226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9. Kelly &amp; Co. sold 20,000 </w:t>
      </w:r>
      <w:r>
        <w:rPr>
          <w:rFonts w:ascii="Calibri" w:hAnsi="Calibri" w:cs="Calibri"/>
          <w:sz w:val="22"/>
          <w:szCs w:val="22"/>
        </w:rPr>
        <w:t>treasury shares at $15 each which were originally purchased at $10. What is the credit to treasury shares recorded for this journal entry?</w:t>
      </w:r>
    </w:p>
    <w:p w14:paraId="3B87DDF8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20,000 b) 200,000 c) 300,000 d) 0</w:t>
      </w:r>
    </w:p>
    <w:p w14:paraId="665B357A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541F86F9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B</w:t>
      </w:r>
    </w:p>
    <w:p w14:paraId="5889EFBF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Explanation: </w:t>
      </w:r>
    </w:p>
    <w:p w14:paraId="3EBF64CD" w14:textId="65D58C38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Record the total value of shares, not </w:t>
      </w:r>
      <w:r w:rsidR="00B724DF">
        <w:rPr>
          <w:rFonts w:ascii="Calibri" w:hAnsi="Calibri" w:cs="Calibri"/>
          <w:sz w:val="22"/>
          <w:szCs w:val="22"/>
        </w:rPr>
        <w:t>the number</w:t>
      </w:r>
      <w:r>
        <w:rPr>
          <w:rFonts w:ascii="Calibri" w:hAnsi="Calibri" w:cs="Calibri"/>
          <w:sz w:val="22"/>
          <w:szCs w:val="22"/>
        </w:rPr>
        <w:t xml:space="preserve"> of sha</w:t>
      </w:r>
      <w:r>
        <w:rPr>
          <w:rFonts w:ascii="Calibri" w:hAnsi="Calibri" w:cs="Calibri"/>
          <w:sz w:val="22"/>
          <w:szCs w:val="22"/>
        </w:rPr>
        <w:t>res.</w:t>
      </w:r>
    </w:p>
    <w:p w14:paraId="4F8AF453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Correct!</w:t>
      </w:r>
    </w:p>
    <w:p w14:paraId="20CBE48D" w14:textId="77777777" w:rsidR="00410F78" w:rsidRDefault="00C73C58">
      <w:r>
        <w:rPr>
          <w:rFonts w:ascii="Calibri" w:hAnsi="Calibri" w:cs="Calibri"/>
          <w:sz w:val="22"/>
          <w:szCs w:val="22"/>
        </w:rPr>
        <w:t>c) Record the value of shares as per purchased price, not selling price.</w:t>
      </w:r>
    </w:p>
    <w:p w14:paraId="490BCB3D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Record the total value of shares. </w:t>
      </w:r>
    </w:p>
    <w:p w14:paraId="6480D114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3CE1D803" w14:textId="77777777" w:rsidR="00410F78" w:rsidRDefault="00C73C58">
      <w:r>
        <w:rPr>
          <w:rFonts w:ascii="Calibri" w:hAnsi="Calibri" w:cs="Calibri"/>
          <w:sz w:val="22"/>
          <w:szCs w:val="22"/>
        </w:rPr>
        <w:t>10.  Kelly &amp; Co. sold 20,000 shares at $5 each which is originally purchased at $10. What is the amount of additional paid in c</w:t>
      </w:r>
      <w:r>
        <w:rPr>
          <w:rFonts w:ascii="Calibri" w:hAnsi="Calibri" w:cs="Calibri"/>
          <w:sz w:val="22"/>
          <w:szCs w:val="22"/>
        </w:rPr>
        <w:t xml:space="preserve">apital recorded in this journal entry, </w:t>
      </w:r>
      <w:proofErr w:type="gramStart"/>
      <w:r>
        <w:rPr>
          <w:rFonts w:ascii="Calibri" w:hAnsi="Calibri" w:cs="Calibri"/>
          <w:sz w:val="22"/>
          <w:szCs w:val="22"/>
        </w:rPr>
        <w:t>assuming that</w:t>
      </w:r>
      <w:proofErr w:type="gramEnd"/>
      <w:r>
        <w:rPr>
          <w:rFonts w:ascii="Calibri" w:hAnsi="Calibri" w:cs="Calibri"/>
          <w:sz w:val="22"/>
          <w:szCs w:val="22"/>
        </w:rPr>
        <w:t xml:space="preserve"> additional paid in capital had a 0 balance prior to this transaction?</w:t>
      </w:r>
    </w:p>
    <w:p w14:paraId="3F28CC92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20,000 b) 100,000 c) 200,000 d) 0</w:t>
      </w:r>
    </w:p>
    <w:p w14:paraId="1B3CE2F2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09DB1298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D</w:t>
      </w:r>
    </w:p>
    <w:p w14:paraId="3464F8EF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Explanation: </w:t>
      </w:r>
    </w:p>
    <w:p w14:paraId="20AEA6A4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a) </w:t>
      </w:r>
      <w:bookmarkStart w:id="0" w:name="__DdeLink__346_1475559704"/>
      <w:r>
        <w:rPr>
          <w:rFonts w:ascii="Calibri" w:hAnsi="Calibri" w:cs="Calibri"/>
          <w:sz w:val="22"/>
          <w:szCs w:val="22"/>
        </w:rPr>
        <w:t xml:space="preserve">There is no change in additional paid in capital, since this </w:t>
      </w:r>
      <w:r>
        <w:rPr>
          <w:rFonts w:ascii="Calibri" w:hAnsi="Calibri" w:cs="Calibri"/>
          <w:sz w:val="22"/>
          <w:szCs w:val="22"/>
        </w:rPr>
        <w:t>transaction decreases equity value and there is no additional paid in capital to use up.</w:t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14:paraId="673BB5CC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b) There is no change in additional paid in capital, since this transaction decreases equity value and there is no additional paid in capital to use up. </w:t>
      </w:r>
    </w:p>
    <w:p w14:paraId="78BA333D" w14:textId="77777777" w:rsidR="00410F78" w:rsidRDefault="00C73C58">
      <w:r>
        <w:rPr>
          <w:rFonts w:ascii="Calibri" w:hAnsi="Calibri" w:cs="Calibri"/>
          <w:sz w:val="22"/>
          <w:szCs w:val="22"/>
        </w:rPr>
        <w:t xml:space="preserve">c) There is </w:t>
      </w:r>
      <w:r>
        <w:rPr>
          <w:rFonts w:ascii="Calibri" w:hAnsi="Calibri" w:cs="Calibri"/>
          <w:sz w:val="22"/>
          <w:szCs w:val="22"/>
        </w:rPr>
        <w:t xml:space="preserve">no change in additional paid in capital, since this transaction decreases equity value and there is no additional paid in capital to use up. </w:t>
      </w:r>
    </w:p>
    <w:p w14:paraId="1A4CAD17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Correct!</w:t>
      </w:r>
    </w:p>
    <w:p w14:paraId="0A98FDA3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2A47051F" w14:textId="77777777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Chris &amp; Co. purchased a total value of X ($20,000-$50,000) for 20,000 shares. They then sold the </w:t>
      </w:r>
      <w:r>
        <w:rPr>
          <w:rFonts w:ascii="Calibri" w:hAnsi="Calibri" w:cs="Calibri"/>
          <w:sz w:val="22"/>
          <w:szCs w:val="22"/>
        </w:rPr>
        <w:t>shares at a total value of Y ($50,000-$100,000). What is the amount of additional paid in capital recorded in this journal entry?</w:t>
      </w:r>
    </w:p>
    <w:p w14:paraId="019C44DE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Answer :</w:t>
      </w:r>
      <w:proofErr w:type="gramEnd"/>
      <w:r>
        <w:rPr>
          <w:rFonts w:ascii="Calibri" w:hAnsi="Calibri" w:cs="Calibri"/>
          <w:sz w:val="22"/>
          <w:szCs w:val="22"/>
        </w:rPr>
        <w:t xml:space="preserve"> Y - X</w:t>
      </w:r>
    </w:p>
    <w:p w14:paraId="630A9A84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Additional paid in capital is recorded when there is a gain in selling of shares, whereby the sel</w:t>
      </w:r>
      <w:r>
        <w:rPr>
          <w:rFonts w:ascii="Calibri" w:hAnsi="Calibri" w:cs="Calibri"/>
          <w:sz w:val="22"/>
          <w:szCs w:val="22"/>
        </w:rPr>
        <w:t xml:space="preserve">ling price is higher than the initial purchase price. </w:t>
      </w:r>
    </w:p>
    <w:p w14:paraId="28D697B1" w14:textId="77777777" w:rsidR="00410F78" w:rsidRDefault="00410F78">
      <w:pPr>
        <w:rPr>
          <w:rFonts w:ascii="Calibri" w:hAnsi="Calibri" w:cs="Calibri"/>
          <w:sz w:val="22"/>
          <w:szCs w:val="22"/>
        </w:rPr>
      </w:pPr>
    </w:p>
    <w:p w14:paraId="4B862928" w14:textId="33CC9EA8" w:rsidR="00410F78" w:rsidRDefault="00C73C58">
      <w:r>
        <w:rPr>
          <w:rFonts w:ascii="Calibri" w:hAnsi="Calibri" w:cs="Calibri"/>
          <w:sz w:val="22"/>
          <w:szCs w:val="22"/>
        </w:rPr>
        <w:t xml:space="preserve">12. Chris &amp; Co. purchased a total value of X ($50,000-$100,000) for 20,000 shares. They then sold the shares at a total value of Y ($20,000-$50,000). What is the </w:t>
      </w:r>
      <w:r w:rsidR="00B724DF">
        <w:rPr>
          <w:rFonts w:ascii="Calibri" w:hAnsi="Calibri" w:cs="Calibri"/>
          <w:sz w:val="22"/>
          <w:szCs w:val="22"/>
        </w:rPr>
        <w:t>debit to</w:t>
      </w:r>
      <w:r>
        <w:rPr>
          <w:rFonts w:ascii="Calibri" w:hAnsi="Calibri" w:cs="Calibri"/>
          <w:sz w:val="22"/>
          <w:szCs w:val="22"/>
        </w:rPr>
        <w:t xml:space="preserve"> retained earnings recorded i</w:t>
      </w:r>
      <w:r>
        <w:rPr>
          <w:rFonts w:ascii="Calibri" w:hAnsi="Calibri" w:cs="Calibri"/>
          <w:sz w:val="22"/>
          <w:szCs w:val="22"/>
        </w:rPr>
        <w:t>n this journal entry, assuming there was no additional paid in capital prior to the transaction?</w:t>
      </w:r>
    </w:p>
    <w:p w14:paraId="74E5C4C9" w14:textId="36C202CA" w:rsidR="00410F78" w:rsidRDefault="00C73C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Answer : </w:t>
      </w:r>
      <w:r w:rsidR="00416339">
        <w:rPr>
          <w:rFonts w:ascii="Calibri" w:hAnsi="Calibri" w:cs="Calibri"/>
          <w:sz w:val="22"/>
          <w:szCs w:val="22"/>
        </w:rPr>
        <w:t>X - Y</w:t>
      </w:r>
      <w:bookmarkStart w:id="1" w:name="_GoBack"/>
      <w:bookmarkEnd w:id="1"/>
    </w:p>
    <w:p w14:paraId="2DBB4A62" w14:textId="77777777" w:rsidR="00410F78" w:rsidRDefault="00C73C5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Explanation :</w:t>
      </w:r>
      <w:proofErr w:type="gramEnd"/>
      <w:r>
        <w:rPr>
          <w:rFonts w:ascii="Calibri" w:hAnsi="Calibri" w:cs="Calibri"/>
          <w:sz w:val="22"/>
          <w:szCs w:val="22"/>
        </w:rPr>
        <w:t xml:space="preserve"> Retained earnings is recorded when there is a need to hold excess losses in selling of shares, whereby the selling price is lower </w:t>
      </w:r>
      <w:r>
        <w:rPr>
          <w:rFonts w:ascii="Calibri" w:hAnsi="Calibri" w:cs="Calibri"/>
          <w:sz w:val="22"/>
          <w:szCs w:val="22"/>
        </w:rPr>
        <w:t>than the initial purchase price.</w:t>
      </w:r>
    </w:p>
    <w:p w14:paraId="052152B8" w14:textId="77777777" w:rsidR="00410F78" w:rsidRDefault="00410F78"/>
    <w:sectPr w:rsidR="00410F7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6253" w14:textId="77777777" w:rsidR="00C73C58" w:rsidRDefault="00C73C58">
      <w:r>
        <w:separator/>
      </w:r>
    </w:p>
  </w:endnote>
  <w:endnote w:type="continuationSeparator" w:id="0">
    <w:p w14:paraId="4FB1B312" w14:textId="77777777" w:rsidR="00C73C58" w:rsidRDefault="00C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5AFC" w14:textId="77777777" w:rsidR="00410F78" w:rsidRDefault="0041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483F" w14:textId="77777777" w:rsidR="00C73C58" w:rsidRDefault="00C73C58">
      <w:r>
        <w:separator/>
      </w:r>
    </w:p>
  </w:footnote>
  <w:footnote w:type="continuationSeparator" w:id="0">
    <w:p w14:paraId="02E949DC" w14:textId="77777777" w:rsidR="00C73C58" w:rsidRDefault="00C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4DF8" w14:textId="77777777" w:rsidR="00410F78" w:rsidRDefault="00C73C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3508FE2" wp14:editId="24ACBA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1" name="MSIPCMc32b430cb8a898991b344df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9B675" w14:textId="77777777" w:rsidR="00410F78" w:rsidRDefault="00C73C58">
                          <w:pPr>
                            <w:pStyle w:val="FrameContents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width:612pt;height:21.5pt;mso-wrap-distance-left:9pt;mso-wrap-distance-right:9pt;mso-wrap-distance-top:0pt;mso-wrap-distance-bottom:0pt;margin-top:15pt;mso-position-vertical-relative:page;margin-left:0pt;mso-position-horizontal-relative:page">
              <v:textbox inset="0.1in,0in,0.1in,0in">
                <w:txbxContent>
                  <w:p>
                    <w:pPr>
                      <w:pStyle w:val="FrameContents"/>
                      <w:jc w:val="center"/>
                      <w:rPr>
                        <w:sz w:val="16"/>
                        <w:sz w:val="16"/>
                        <w:rFonts w:ascii="Calibri" w:hAnsi="Calibri" w:cs="Calibri"/>
                        <w:color w:val="333333"/>
                      </w:rPr>
                    </w:pPr>
                    <w:r>
                      <w:rPr>
                        <w:rFonts w:cs="Calibri" w:ascii="Calibri" w:hAnsi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78"/>
    <w:rsid w:val="00410F78"/>
    <w:rsid w:val="00416339"/>
    <w:rsid w:val="00A61177"/>
    <w:rsid w:val="00B724DF"/>
    <w:rsid w:val="00C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4BC1"/>
  <w15:docId w15:val="{7396F107-8FE4-4D4C-8063-EAE91D1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F11"/>
    <w:pPr>
      <w:suppressAutoHyphens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A7F11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7F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A7F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A7F11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CROWLEY</dc:creator>
  <cp:lastModifiedBy>Richard Crowley</cp:lastModifiedBy>
  <cp:revision>5</cp:revision>
  <dcterms:created xsi:type="dcterms:W3CDTF">2018-01-23T06:39:00Z</dcterms:created>
  <dcterms:modified xsi:type="dcterms:W3CDTF">2018-01-23T17:59:00Z</dcterms:modified>
  <dc:language>en-US</dc:language>
</cp:coreProperties>
</file>