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4FBC" w14:textId="77777777" w:rsidR="00D106ED" w:rsidRDefault="009E175B">
      <w:r>
        <w:t xml:space="preserve">FA Week 2 (8 Questions on </w:t>
      </w:r>
      <w:proofErr w:type="spellStart"/>
      <w:r>
        <w:t>elearn</w:t>
      </w:r>
      <w:proofErr w:type="spellEnd"/>
      <w:r>
        <w:t>)</w:t>
      </w:r>
    </w:p>
    <w:p w14:paraId="55D1AC52" w14:textId="77777777" w:rsidR="009E175B" w:rsidRDefault="009E175B"/>
    <w:p w14:paraId="500D3240" w14:textId="77777777" w:rsidR="00A61154" w:rsidRDefault="00A61154"/>
    <w:p w14:paraId="72C7C5D1" w14:textId="062A6A63" w:rsidR="00CB0B29" w:rsidRPr="005A0398" w:rsidRDefault="00E005AD" w:rsidP="005C5B25">
      <w:pPr>
        <w:pStyle w:val="ListParagraph"/>
        <w:numPr>
          <w:ilvl w:val="0"/>
          <w:numId w:val="5"/>
        </w:numPr>
        <w:rPr>
          <w:color w:val="FF0000"/>
        </w:rPr>
      </w:pPr>
      <w:r w:rsidRPr="005A0398">
        <w:rPr>
          <w:color w:val="FF0000"/>
        </w:rPr>
        <w:t>Journal entry for: P</w:t>
      </w:r>
      <w:r w:rsidR="00A61630" w:rsidRPr="005A0398">
        <w:rPr>
          <w:color w:val="FF0000"/>
        </w:rPr>
        <w:t xml:space="preserve">aid wages </w:t>
      </w:r>
      <w:r w:rsidR="00DE5E3A" w:rsidRPr="005A0398">
        <w:rPr>
          <w:color w:val="FF0000"/>
        </w:rPr>
        <w:t xml:space="preserve">($10,000) </w:t>
      </w:r>
      <w:r w:rsidR="00A61630" w:rsidRPr="005A0398">
        <w:rPr>
          <w:color w:val="FF0000"/>
        </w:rPr>
        <w:t>to employees for the month of December</w:t>
      </w:r>
      <w:r w:rsidR="00312858" w:rsidRPr="005A0398">
        <w:rPr>
          <w:color w:val="FF0000"/>
        </w:rPr>
        <w:t xml:space="preserve"> </w:t>
      </w:r>
      <w:r w:rsidR="00A61630" w:rsidRPr="005A0398">
        <w:rPr>
          <w:color w:val="FF0000"/>
        </w:rPr>
        <w:t xml:space="preserve">and pre-paid their salaries of 2 months for the next financial year. </w:t>
      </w:r>
    </w:p>
    <w:p w14:paraId="53BEBF02" w14:textId="0E363742" w:rsidR="00A61630" w:rsidRPr="005A0398" w:rsidRDefault="00E005AD" w:rsidP="00E005AD">
      <w:pPr>
        <w:rPr>
          <w:color w:val="FF0000"/>
        </w:rPr>
      </w:pPr>
      <w:r w:rsidRPr="005A0398">
        <w:rPr>
          <w:color w:val="FF0000"/>
        </w:rPr>
        <w:t xml:space="preserve"> </w:t>
      </w:r>
    </w:p>
    <w:p w14:paraId="43CC4314" w14:textId="0B09C19A" w:rsidR="00E005AD" w:rsidRPr="005A0398" w:rsidRDefault="00E005AD" w:rsidP="00E005AD">
      <w:pPr>
        <w:pStyle w:val="ListParagraph"/>
        <w:numPr>
          <w:ilvl w:val="0"/>
          <w:numId w:val="3"/>
        </w:numPr>
        <w:rPr>
          <w:color w:val="FF0000"/>
        </w:rPr>
      </w:pPr>
      <w:r w:rsidRPr="005A0398">
        <w:rPr>
          <w:color w:val="FF0000"/>
        </w:rPr>
        <w:t>DR Cash</w:t>
      </w:r>
      <w:r w:rsidR="00DE5E3A" w:rsidRPr="005A0398">
        <w:rPr>
          <w:color w:val="FF0000"/>
        </w:rPr>
        <w:t xml:space="preserve"> ($10,000)</w:t>
      </w:r>
      <w:r w:rsidRPr="005A0398">
        <w:rPr>
          <w:color w:val="FF0000"/>
        </w:rPr>
        <w:t>, CR Wages</w:t>
      </w:r>
      <w:r w:rsidR="00DE5E3A" w:rsidRPr="005A0398">
        <w:rPr>
          <w:color w:val="FF0000"/>
        </w:rPr>
        <w:t xml:space="preserve"> ($10,000)</w:t>
      </w:r>
    </w:p>
    <w:p w14:paraId="5EE10322" w14:textId="4FE52E66" w:rsidR="00E005AD" w:rsidRPr="005A0398" w:rsidRDefault="00E005AD" w:rsidP="00E005AD">
      <w:pPr>
        <w:pStyle w:val="ListParagraph"/>
        <w:numPr>
          <w:ilvl w:val="0"/>
          <w:numId w:val="3"/>
        </w:numPr>
        <w:rPr>
          <w:color w:val="FF0000"/>
        </w:rPr>
      </w:pPr>
      <w:r w:rsidRPr="005A0398">
        <w:rPr>
          <w:color w:val="FF0000"/>
        </w:rPr>
        <w:t>DR Employees expenses</w:t>
      </w:r>
      <w:r w:rsidR="0060075F" w:rsidRPr="005A0398">
        <w:rPr>
          <w:color w:val="FF0000"/>
        </w:rPr>
        <w:t xml:space="preserve"> ($30,000)</w:t>
      </w:r>
      <w:r w:rsidRPr="005A0398">
        <w:rPr>
          <w:color w:val="FF0000"/>
        </w:rPr>
        <w:t>, CR Bank</w:t>
      </w:r>
      <w:r w:rsidR="0060075F" w:rsidRPr="005A0398">
        <w:rPr>
          <w:color w:val="FF0000"/>
        </w:rPr>
        <w:t xml:space="preserve"> ($30,000)</w:t>
      </w:r>
    </w:p>
    <w:p w14:paraId="7A35B71E" w14:textId="5E2738CC" w:rsidR="00E005AD" w:rsidRPr="005A0398" w:rsidRDefault="00E005AD" w:rsidP="00E005AD">
      <w:pPr>
        <w:pStyle w:val="ListParagraph"/>
        <w:numPr>
          <w:ilvl w:val="0"/>
          <w:numId w:val="3"/>
        </w:numPr>
        <w:rPr>
          <w:color w:val="FF0000"/>
          <w:highlight w:val="yellow"/>
        </w:rPr>
      </w:pPr>
      <w:r w:rsidRPr="005A0398">
        <w:rPr>
          <w:color w:val="FF0000"/>
          <w:highlight w:val="yellow"/>
        </w:rPr>
        <w:t xml:space="preserve">DR </w:t>
      </w:r>
      <w:r w:rsidR="0060075F" w:rsidRPr="005A0398">
        <w:rPr>
          <w:color w:val="FF0000"/>
          <w:highlight w:val="yellow"/>
        </w:rPr>
        <w:t>Wages ($10,000),</w:t>
      </w:r>
      <w:r w:rsidR="00DE5E3A" w:rsidRPr="005A0398">
        <w:rPr>
          <w:color w:val="FF0000"/>
          <w:highlight w:val="yellow"/>
        </w:rPr>
        <w:t xml:space="preserve"> CR Cash</w:t>
      </w:r>
      <w:r w:rsidR="0060075F" w:rsidRPr="005A0398">
        <w:rPr>
          <w:color w:val="FF0000"/>
          <w:highlight w:val="yellow"/>
        </w:rPr>
        <w:t xml:space="preserve"> ($10,000)</w:t>
      </w:r>
    </w:p>
    <w:p w14:paraId="1F0E0BE9" w14:textId="21BAE1B2" w:rsidR="00DE5E3A" w:rsidRPr="005A0398" w:rsidRDefault="00DE5E3A" w:rsidP="00E005AD">
      <w:pPr>
        <w:pStyle w:val="ListParagraph"/>
        <w:numPr>
          <w:ilvl w:val="0"/>
          <w:numId w:val="3"/>
        </w:numPr>
        <w:rPr>
          <w:color w:val="FF0000"/>
        </w:rPr>
      </w:pPr>
      <w:r w:rsidRPr="005A0398">
        <w:rPr>
          <w:color w:val="FF0000"/>
        </w:rPr>
        <w:t>DR</w:t>
      </w:r>
      <w:r w:rsidR="0060075F" w:rsidRPr="005A0398">
        <w:rPr>
          <w:color w:val="FF0000"/>
        </w:rPr>
        <w:t xml:space="preserve"> Wages ($30,000), CR Cash ($30,000)</w:t>
      </w:r>
    </w:p>
    <w:p w14:paraId="74FCE5BF" w14:textId="77777777" w:rsidR="00CB0B29" w:rsidRPr="005A0398" w:rsidRDefault="00CB0B29">
      <w:pPr>
        <w:rPr>
          <w:color w:val="FF0000"/>
        </w:rPr>
      </w:pPr>
    </w:p>
    <w:p w14:paraId="5F701865" w14:textId="390EE1CC" w:rsidR="005E1CE6" w:rsidRPr="005A0398" w:rsidRDefault="005E1CE6" w:rsidP="0074008F">
      <w:pPr>
        <w:jc w:val="center"/>
        <w:rPr>
          <w:b/>
          <w:color w:val="FF0000"/>
        </w:rPr>
      </w:pPr>
      <w:r w:rsidRPr="005A0398">
        <w:rPr>
          <w:b/>
          <w:color w:val="FF0000"/>
        </w:rPr>
        <w:t>Answer: C</w:t>
      </w:r>
    </w:p>
    <w:p w14:paraId="6A64D366" w14:textId="4DA95136" w:rsidR="005E1CE6" w:rsidRPr="005A0398" w:rsidRDefault="005E1CE6" w:rsidP="0074008F">
      <w:pPr>
        <w:jc w:val="center"/>
        <w:rPr>
          <w:color w:val="FF0000"/>
        </w:rPr>
      </w:pPr>
      <w:r w:rsidRPr="005A0398">
        <w:rPr>
          <w:b/>
          <w:color w:val="FF0000"/>
        </w:rPr>
        <w:t>Explanation:</w:t>
      </w:r>
      <w:r w:rsidRPr="005A0398">
        <w:rPr>
          <w:color w:val="FF0000"/>
        </w:rPr>
        <w:t xml:space="preserve"> Pre-paying of salaries for next financial year does not need to be reflected in the current financial year’s records. Hence, only need to record the $10,000 wages paid. It is a form of expense for the business, hence Debit Expense and Credit Cash to reflect a decrease in Cash level.</w:t>
      </w:r>
    </w:p>
    <w:p w14:paraId="3B042DEF" w14:textId="77777777" w:rsidR="005E1CE6" w:rsidRDefault="005E1CE6"/>
    <w:p w14:paraId="254DA86E" w14:textId="7674077C" w:rsidR="00A61154" w:rsidRDefault="00E53E4C" w:rsidP="005C5B25">
      <w:pPr>
        <w:pStyle w:val="ListParagraph"/>
        <w:numPr>
          <w:ilvl w:val="0"/>
          <w:numId w:val="5"/>
        </w:numPr>
      </w:pPr>
      <w:r>
        <w:t>Purchasing</w:t>
      </w:r>
      <w:r w:rsidR="00A61154">
        <w:t xml:space="preserve"> fixed asset</w:t>
      </w:r>
      <w:r>
        <w:t>s</w:t>
      </w:r>
      <w:r w:rsidR="00A61154">
        <w:t xml:space="preserve"> </w:t>
      </w:r>
      <w:r w:rsidR="007B4521">
        <w:t xml:space="preserve">like furniture </w:t>
      </w:r>
      <w:r w:rsidR="00113314">
        <w:t>($5,000)</w:t>
      </w:r>
      <w:r w:rsidR="007B4521">
        <w:t xml:space="preserve"> </w:t>
      </w:r>
      <w:r w:rsidR="00141C4A">
        <w:t>in cash will result</w:t>
      </w:r>
      <w:r w:rsidR="00113314">
        <w:t xml:space="preserve"> in </w:t>
      </w:r>
      <w:r w:rsidR="00141C4A">
        <w:t>___</w:t>
      </w:r>
      <w:r w:rsidR="00113314">
        <w:t>____ and what will the journal entry be like if</w:t>
      </w:r>
      <w:r w:rsidR="000A6ED6">
        <w:t xml:space="preserve"> it is being bought on credit from Supplier XYZ</w:t>
      </w:r>
      <w:r w:rsidR="009A5C24">
        <w:t>?</w:t>
      </w:r>
    </w:p>
    <w:p w14:paraId="63BA9169" w14:textId="77777777" w:rsidR="00E53E4C" w:rsidRDefault="00E53E4C"/>
    <w:p w14:paraId="07695A84" w14:textId="6B6337DC" w:rsidR="00E53E4C" w:rsidRDefault="00641966" w:rsidP="00E53E4C">
      <w:pPr>
        <w:pStyle w:val="ListParagraph"/>
        <w:numPr>
          <w:ilvl w:val="0"/>
          <w:numId w:val="1"/>
        </w:numPr>
      </w:pPr>
      <w:r>
        <w:t>Increa</w:t>
      </w:r>
      <w:r w:rsidR="008630F9">
        <w:t>se in Asset</w:t>
      </w:r>
      <w:r w:rsidR="005A0398">
        <w:t>s</w:t>
      </w:r>
      <w:r w:rsidR="008630F9">
        <w:t xml:space="preserve"> of $5</w:t>
      </w:r>
      <w:r w:rsidR="007B4521">
        <w:t>000 and De</w:t>
      </w:r>
      <w:r>
        <w:t>crease in Equity of</w:t>
      </w:r>
      <w:r w:rsidR="000A6ED6">
        <w:t xml:space="preserve"> $5000, Debit Furniture ($5000)</w:t>
      </w:r>
      <w:r w:rsidR="008630F9">
        <w:t xml:space="preserve"> and Credit Cash</w:t>
      </w:r>
      <w:r w:rsidR="000A6ED6">
        <w:t xml:space="preserve"> ($5000)</w:t>
      </w:r>
    </w:p>
    <w:p w14:paraId="2F433C02" w14:textId="5862DB25" w:rsidR="009A5C24" w:rsidRDefault="00CB0B29" w:rsidP="00CB0B29">
      <w:pPr>
        <w:pStyle w:val="ListParagraph"/>
        <w:numPr>
          <w:ilvl w:val="0"/>
          <w:numId w:val="1"/>
        </w:numPr>
      </w:pPr>
      <w:r>
        <w:t>Decrease in Asset</w:t>
      </w:r>
      <w:r w:rsidR="005A0398">
        <w:t>s</w:t>
      </w:r>
      <w:r>
        <w:t xml:space="preserve"> of $5000 and Increase in Equity of $5000, Debit Furniture ($5000) and Credit Supplier XYZ ($5000)</w:t>
      </w:r>
    </w:p>
    <w:p w14:paraId="1B84BEDB" w14:textId="7CED81E0" w:rsidR="00CB0B29" w:rsidRDefault="00CB0B29" w:rsidP="00CB0B29">
      <w:pPr>
        <w:pStyle w:val="ListParagraph"/>
        <w:numPr>
          <w:ilvl w:val="0"/>
          <w:numId w:val="1"/>
        </w:numPr>
      </w:pPr>
      <w:r>
        <w:t>Zero net effect on Asset, Debit Supplier XYZ ($5000) and Credit Furniture ($5000)</w:t>
      </w:r>
    </w:p>
    <w:p w14:paraId="129B71E5" w14:textId="63CE0CA3" w:rsidR="00CB0B29" w:rsidRPr="005C5B25" w:rsidRDefault="00CB0B29" w:rsidP="00CB0B29">
      <w:pPr>
        <w:pStyle w:val="ListParagraph"/>
        <w:numPr>
          <w:ilvl w:val="0"/>
          <w:numId w:val="1"/>
        </w:numPr>
        <w:rPr>
          <w:highlight w:val="yellow"/>
        </w:rPr>
      </w:pPr>
      <w:r w:rsidRPr="005C5B25">
        <w:rPr>
          <w:highlight w:val="yellow"/>
        </w:rPr>
        <w:t>Zero net effect on Asset, Debit Furniture ($5000) and Credit Supplier XYZ ($5000)</w:t>
      </w:r>
    </w:p>
    <w:p w14:paraId="13698BCA" w14:textId="77777777" w:rsidR="003049F1" w:rsidRDefault="003049F1" w:rsidP="0074008F">
      <w:pPr>
        <w:jc w:val="center"/>
      </w:pPr>
    </w:p>
    <w:p w14:paraId="4D870C6A" w14:textId="637E0DC1" w:rsidR="003049F1" w:rsidRDefault="003049F1" w:rsidP="0074008F">
      <w:pPr>
        <w:jc w:val="center"/>
      </w:pPr>
      <w:r w:rsidRPr="00B844AD">
        <w:rPr>
          <w:b/>
        </w:rPr>
        <w:t>Answer: D</w:t>
      </w:r>
      <w:r w:rsidR="005C5B25">
        <w:br/>
      </w:r>
      <w:r w:rsidR="005C5B25" w:rsidRPr="00B844AD">
        <w:rPr>
          <w:b/>
        </w:rPr>
        <w:t>Explanation:</w:t>
      </w:r>
      <w:r w:rsidR="005C5B25">
        <w:t xml:space="preserve"> Increase in Asset</w:t>
      </w:r>
      <w:r w:rsidR="005A0398">
        <w:t>s</w:t>
      </w:r>
      <w:r w:rsidR="005C5B25">
        <w:t xml:space="preserve"> (furniture) of $5000 cancels out the decrease in Cash of $5000. Increase in liability results in a Credit not a Debit.</w:t>
      </w:r>
    </w:p>
    <w:p w14:paraId="23356311" w14:textId="77777777" w:rsidR="008955F2" w:rsidRDefault="008955F2" w:rsidP="008955F2"/>
    <w:p w14:paraId="3B892A6A" w14:textId="784BE1BC" w:rsidR="008955F2" w:rsidRDefault="008955F2" w:rsidP="005C5B25">
      <w:pPr>
        <w:pStyle w:val="ListParagraph"/>
        <w:numPr>
          <w:ilvl w:val="0"/>
          <w:numId w:val="5"/>
        </w:numPr>
      </w:pPr>
      <w:r>
        <w:t>Revenues are</w:t>
      </w:r>
    </w:p>
    <w:p w14:paraId="182D0132" w14:textId="77777777" w:rsidR="008955F2" w:rsidRDefault="008955F2" w:rsidP="008955F2"/>
    <w:p w14:paraId="0DE8531C" w14:textId="77777777" w:rsidR="003049F1" w:rsidRPr="003049F1" w:rsidRDefault="003049F1" w:rsidP="003049F1">
      <w:pPr>
        <w:pStyle w:val="ListParagraph"/>
        <w:numPr>
          <w:ilvl w:val="0"/>
          <w:numId w:val="4"/>
        </w:numPr>
      </w:pPr>
      <w:r>
        <w:t xml:space="preserve">A decrease in liabilities </w:t>
      </w:r>
      <w:r w:rsidR="008955F2" w:rsidRPr="003049F1">
        <w:t>resulting from paying off loans.</w:t>
      </w:r>
      <w:r w:rsidR="008955F2" w:rsidRPr="003049F1">
        <w:rPr>
          <w:rFonts w:ascii="MS Mincho" w:eastAsia="MS Mincho" w:hAnsi="MS Mincho" w:cs="MS Mincho"/>
        </w:rPr>
        <w:t> </w:t>
      </w:r>
    </w:p>
    <w:p w14:paraId="51C0196A" w14:textId="549082AD" w:rsidR="003049F1" w:rsidRPr="003049F1" w:rsidRDefault="003049F1" w:rsidP="003049F1">
      <w:pPr>
        <w:pStyle w:val="ListParagraph"/>
        <w:numPr>
          <w:ilvl w:val="0"/>
          <w:numId w:val="4"/>
        </w:numPr>
      </w:pPr>
      <w:r>
        <w:t>I</w:t>
      </w:r>
      <w:r w:rsidR="008955F2" w:rsidRPr="003049F1">
        <w:t>ncreases in paid-in capital resulting from the owners investing in the business.</w:t>
      </w:r>
      <w:r w:rsidR="008955F2" w:rsidRPr="003049F1">
        <w:rPr>
          <w:rFonts w:ascii="MS Mincho" w:eastAsia="MS Mincho" w:hAnsi="MS Mincho" w:cs="MS Mincho"/>
        </w:rPr>
        <w:t> </w:t>
      </w:r>
    </w:p>
    <w:p w14:paraId="6133FB15" w14:textId="69DD7D03" w:rsidR="003049F1" w:rsidRPr="005E1CE6" w:rsidRDefault="003049F1" w:rsidP="003049F1">
      <w:pPr>
        <w:pStyle w:val="ListParagraph"/>
        <w:numPr>
          <w:ilvl w:val="0"/>
          <w:numId w:val="4"/>
        </w:numPr>
        <w:rPr>
          <w:highlight w:val="yellow"/>
        </w:rPr>
      </w:pPr>
      <w:r w:rsidRPr="005E1CE6">
        <w:rPr>
          <w:highlight w:val="yellow"/>
        </w:rPr>
        <w:t>I</w:t>
      </w:r>
      <w:r w:rsidR="008955F2" w:rsidRPr="005E1CE6">
        <w:rPr>
          <w:highlight w:val="yellow"/>
        </w:rPr>
        <w:t xml:space="preserve">ncreases in retained earnings resulting from selling products or performing services. </w:t>
      </w:r>
    </w:p>
    <w:p w14:paraId="06B2984D" w14:textId="2545AE92" w:rsidR="008955F2" w:rsidRDefault="003049F1" w:rsidP="003049F1">
      <w:pPr>
        <w:pStyle w:val="ListParagraph"/>
        <w:numPr>
          <w:ilvl w:val="0"/>
          <w:numId w:val="4"/>
        </w:numPr>
      </w:pPr>
      <w:proofErr w:type="gramStart"/>
      <w:r>
        <w:t>A</w:t>
      </w:r>
      <w:r w:rsidR="008955F2" w:rsidRPr="003049F1">
        <w:t>ll of</w:t>
      </w:r>
      <w:proofErr w:type="gramEnd"/>
      <w:r w:rsidR="008955F2" w:rsidRPr="003049F1">
        <w:t xml:space="preserve"> the above. </w:t>
      </w:r>
    </w:p>
    <w:p w14:paraId="7D46EC74" w14:textId="77777777" w:rsidR="003049F1" w:rsidRDefault="003049F1" w:rsidP="003049F1"/>
    <w:p w14:paraId="2534EC7A" w14:textId="7DF3F777" w:rsidR="003049F1" w:rsidRPr="00B844AD" w:rsidRDefault="003049F1" w:rsidP="0074008F">
      <w:pPr>
        <w:jc w:val="center"/>
        <w:rPr>
          <w:b/>
        </w:rPr>
      </w:pPr>
      <w:r w:rsidRPr="00B844AD">
        <w:rPr>
          <w:b/>
        </w:rPr>
        <w:t>Answer: C</w:t>
      </w:r>
    </w:p>
    <w:p w14:paraId="4161ED78" w14:textId="515CC3D0" w:rsidR="009A5C24" w:rsidRDefault="005E1CE6" w:rsidP="0074008F">
      <w:pPr>
        <w:jc w:val="center"/>
      </w:pPr>
      <w:r w:rsidRPr="00B844AD">
        <w:rPr>
          <w:b/>
        </w:rPr>
        <w:t>Explanation:</w:t>
      </w:r>
      <w:r>
        <w:t xml:space="preserve"> Revenues are income earned from selling goods or providing services.</w:t>
      </w:r>
    </w:p>
    <w:p w14:paraId="754882E6" w14:textId="77777777" w:rsidR="00B64BB4" w:rsidRDefault="00B64BB4"/>
    <w:p w14:paraId="49620B6A" w14:textId="77777777" w:rsidR="005E1CE6" w:rsidRDefault="005E1CE6"/>
    <w:p w14:paraId="78807FB7" w14:textId="68042E0A" w:rsidR="00F86A59" w:rsidRDefault="00ED57F6" w:rsidP="00F86A5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atLeast"/>
      </w:pPr>
      <w:proofErr w:type="gramStart"/>
      <w:r w:rsidRPr="00ED57F6">
        <w:t>All of</w:t>
      </w:r>
      <w:proofErr w:type="gramEnd"/>
      <w:r w:rsidRPr="00ED57F6">
        <w:t xml:space="preserve"> the following are current assets except</w:t>
      </w:r>
      <w:r w:rsidRPr="00ED57F6">
        <w:rPr>
          <w:rFonts w:ascii="MS Mincho" w:eastAsia="MS Mincho" w:hAnsi="MS Mincho" w:cs="MS Mincho"/>
        </w:rPr>
        <w:t> </w:t>
      </w:r>
      <w:r w:rsidR="00F86A59">
        <w:rPr>
          <w:rFonts w:ascii="MS Mincho" w:eastAsia="MS Mincho" w:hAnsi="MS Mincho" w:cs="MS Mincho"/>
        </w:rPr>
        <w:br/>
      </w:r>
    </w:p>
    <w:p w14:paraId="4FC3E981" w14:textId="77777777" w:rsidR="00B64BB4" w:rsidRDefault="00B64BB4" w:rsidP="00ED57F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40" w:lineRule="atLeast"/>
      </w:pPr>
      <w:r>
        <w:t xml:space="preserve">Inventory. </w:t>
      </w:r>
    </w:p>
    <w:p w14:paraId="6E321B2D" w14:textId="77777777" w:rsidR="00B64BB4" w:rsidRDefault="00ED57F6" w:rsidP="00ED57F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40" w:lineRule="atLeast"/>
      </w:pPr>
      <w:r w:rsidRPr="00ED57F6">
        <w:t>Cash.</w:t>
      </w:r>
      <w:r w:rsidRPr="00ED57F6">
        <w:rPr>
          <w:rFonts w:ascii="MS Mincho" w:eastAsia="MS Mincho" w:hAnsi="MS Mincho" w:cs="MS Mincho"/>
        </w:rPr>
        <w:t> </w:t>
      </w:r>
    </w:p>
    <w:p w14:paraId="753E6D5D" w14:textId="68E41B3F" w:rsidR="00B64BB4" w:rsidRDefault="00B64BB4" w:rsidP="00ED57F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40" w:lineRule="atLeast"/>
      </w:pPr>
      <w:r w:rsidRPr="00B64BB4">
        <w:rPr>
          <w:highlight w:val="yellow"/>
        </w:rPr>
        <w:lastRenderedPageBreak/>
        <w:t>Sales Revenue.</w:t>
      </w:r>
    </w:p>
    <w:p w14:paraId="7FE55901" w14:textId="11F6329B" w:rsidR="00ED57F6" w:rsidRDefault="00ED57F6" w:rsidP="00ED57F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40" w:lineRule="atLeast"/>
      </w:pPr>
      <w:r w:rsidRPr="00ED57F6">
        <w:t xml:space="preserve">Accounts Receivable. </w:t>
      </w:r>
    </w:p>
    <w:p w14:paraId="2D001B4F" w14:textId="4C36BB10" w:rsidR="00B64BB4" w:rsidRPr="00E11076" w:rsidRDefault="00B64BB4" w:rsidP="00E11076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b/>
        </w:rPr>
      </w:pPr>
      <w:r w:rsidRPr="00E11076">
        <w:rPr>
          <w:b/>
        </w:rPr>
        <w:br/>
        <w:t>Answer: C</w:t>
      </w:r>
    </w:p>
    <w:p w14:paraId="446AB1E0" w14:textId="75E293DB" w:rsidR="00B64BB4" w:rsidRDefault="00B64BB4" w:rsidP="00E11076">
      <w:pPr>
        <w:widowControl w:val="0"/>
        <w:autoSpaceDE w:val="0"/>
        <w:autoSpaceDN w:val="0"/>
        <w:adjustRightInd w:val="0"/>
        <w:spacing w:after="240" w:line="340" w:lineRule="atLeast"/>
        <w:jc w:val="center"/>
      </w:pPr>
      <w:r w:rsidRPr="00E11076">
        <w:rPr>
          <w:b/>
        </w:rPr>
        <w:t>Explanation:</w:t>
      </w:r>
      <w:r w:rsidR="000C2CCD">
        <w:t xml:space="preserve"> </w:t>
      </w:r>
      <w:r w:rsidR="000B63E2">
        <w:t xml:space="preserve">Assets and </w:t>
      </w:r>
      <w:r w:rsidR="000C2CCD">
        <w:t xml:space="preserve">Sales revenue </w:t>
      </w:r>
      <w:r w:rsidR="000B63E2">
        <w:t>are very different things. Sales revenue appear</w:t>
      </w:r>
      <w:r w:rsidR="005A0398">
        <w:t>s</w:t>
      </w:r>
      <w:r w:rsidR="000B63E2">
        <w:t xml:space="preserve"> on the income statement while assets appear on the balance sheet (statement of financial position). </w:t>
      </w:r>
      <w:r w:rsidR="00983B85">
        <w:t>Revenue is what a company receives from the sale of products and Assets are anything a company owns, for instance, property and equipment.</w:t>
      </w:r>
    </w:p>
    <w:p w14:paraId="1D155BB0" w14:textId="7FA619EA" w:rsidR="00597FBB" w:rsidRDefault="00597FBB"/>
    <w:p w14:paraId="1EE1A6C8" w14:textId="6605DB8D" w:rsidR="00F86A59" w:rsidRDefault="00B64BB4" w:rsidP="00F86A5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atLeast"/>
      </w:pPr>
      <w:r>
        <w:t>In June</w:t>
      </w:r>
      <w:r w:rsidR="00597FBB" w:rsidRPr="00B64BB4">
        <w:t>, assets increased by $19,000 and liabilities increased by $6,000. Shareholders' equity must have</w:t>
      </w:r>
      <w:r w:rsidR="00597FBB" w:rsidRPr="00B64BB4">
        <w:rPr>
          <w:rFonts w:ascii="MS Mincho" w:eastAsia="MS Mincho" w:hAnsi="MS Mincho" w:cs="MS Mincho"/>
        </w:rPr>
        <w:t> </w:t>
      </w:r>
    </w:p>
    <w:p w14:paraId="1295DE71" w14:textId="3A7C4977" w:rsidR="00F86A59" w:rsidRPr="006307DE" w:rsidRDefault="00F86A59" w:rsidP="00F86A5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40" w:lineRule="atLeast"/>
        <w:rPr>
          <w:highlight w:val="yellow"/>
        </w:rPr>
      </w:pPr>
      <w:r w:rsidRPr="006307DE">
        <w:rPr>
          <w:highlight w:val="yellow"/>
        </w:rPr>
        <w:t xml:space="preserve">increased by $13,000. </w:t>
      </w:r>
    </w:p>
    <w:p w14:paraId="63ACEB5C" w14:textId="77777777" w:rsidR="00F86A59" w:rsidRDefault="00597FBB" w:rsidP="00F86A5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40" w:lineRule="atLeast"/>
      </w:pPr>
      <w:r w:rsidRPr="00B64BB4">
        <w:t>increased by $25,000.</w:t>
      </w:r>
      <w:r w:rsidRPr="00B64BB4">
        <w:rPr>
          <w:rFonts w:ascii="MS Mincho" w:eastAsia="MS Mincho" w:hAnsi="MS Mincho" w:cs="MS Mincho"/>
        </w:rPr>
        <w:t> </w:t>
      </w:r>
    </w:p>
    <w:p w14:paraId="055FFD16" w14:textId="77777777" w:rsidR="00F86A59" w:rsidRDefault="00F86A59" w:rsidP="00F86A5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40" w:lineRule="atLeast"/>
      </w:pPr>
      <w:r>
        <w:t>decreased by $13,000.</w:t>
      </w:r>
    </w:p>
    <w:p w14:paraId="50D467FC" w14:textId="4E7CE4CC" w:rsidR="00597FBB" w:rsidRDefault="00597FBB" w:rsidP="00F86A5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40" w:lineRule="atLeast"/>
      </w:pPr>
      <w:r w:rsidRPr="00B64BB4">
        <w:t xml:space="preserve">decreased by $25,000. </w:t>
      </w:r>
    </w:p>
    <w:p w14:paraId="67B6CB83" w14:textId="5627F822" w:rsidR="00F86A59" w:rsidRPr="00B64BB4" w:rsidRDefault="00F86A59" w:rsidP="0074008F">
      <w:pPr>
        <w:widowControl w:val="0"/>
        <w:autoSpaceDE w:val="0"/>
        <w:autoSpaceDN w:val="0"/>
        <w:adjustRightInd w:val="0"/>
        <w:spacing w:after="240" w:line="340" w:lineRule="atLeast"/>
        <w:jc w:val="center"/>
      </w:pPr>
      <w:r w:rsidRPr="004522FB">
        <w:rPr>
          <w:b/>
        </w:rPr>
        <w:t>Answer: A</w:t>
      </w:r>
      <w:r w:rsidR="0074008F" w:rsidRPr="004522FB">
        <w:rPr>
          <w:b/>
        </w:rPr>
        <w:br/>
      </w:r>
      <w:r w:rsidRPr="004522FB">
        <w:rPr>
          <w:b/>
        </w:rPr>
        <w:t>Explanation:</w:t>
      </w:r>
      <w:r>
        <w:t xml:space="preserve"> Assets = Liabilities + Equity</w:t>
      </w:r>
      <w:r>
        <w:br/>
        <w:t>+$19,000 = +$6,000 + Equity</w:t>
      </w:r>
      <w:r>
        <w:br/>
      </w:r>
      <w:proofErr w:type="spellStart"/>
      <w:r>
        <w:t>Equity</w:t>
      </w:r>
      <w:proofErr w:type="spellEnd"/>
      <w:r>
        <w:t xml:space="preserve"> = $19,000 - $6,000 = Increase of $13,000</w:t>
      </w:r>
    </w:p>
    <w:p w14:paraId="21BDA28D" w14:textId="77777777" w:rsidR="00A937A5" w:rsidRPr="00A937A5" w:rsidRDefault="00B51493" w:rsidP="00A937A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atLeast"/>
      </w:pPr>
      <w:proofErr w:type="gramStart"/>
      <w:r w:rsidRPr="00B64BB4">
        <w:t>All of</w:t>
      </w:r>
      <w:proofErr w:type="gramEnd"/>
      <w:r w:rsidRPr="00B64BB4">
        <w:t xml:space="preserve"> the following statements are true except one. Which statement is false?</w:t>
      </w:r>
      <w:r w:rsidRPr="00B64BB4">
        <w:rPr>
          <w:rFonts w:ascii="MS Mincho" w:eastAsia="MS Mincho" w:hAnsi="MS Mincho" w:cs="MS Mincho"/>
        </w:rPr>
        <w:t> </w:t>
      </w:r>
    </w:p>
    <w:p w14:paraId="1043B5F0" w14:textId="22E2D278" w:rsidR="00B51493" w:rsidRPr="00B64BB4" w:rsidRDefault="00B51493" w:rsidP="00B51493">
      <w:pPr>
        <w:widowControl w:val="0"/>
        <w:autoSpaceDE w:val="0"/>
        <w:autoSpaceDN w:val="0"/>
        <w:adjustRightInd w:val="0"/>
        <w:spacing w:after="240" w:line="340" w:lineRule="atLeast"/>
      </w:pPr>
      <w:r w:rsidRPr="00B64BB4">
        <w:t xml:space="preserve">a. The organization that formulates IFRSs is the International Accounting Standards Board. </w:t>
      </w:r>
    </w:p>
    <w:p w14:paraId="10A77D47" w14:textId="77777777" w:rsidR="00B51493" w:rsidRPr="00A757E7" w:rsidRDefault="00B51493" w:rsidP="00B5149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highlight w:val="yellow"/>
        </w:rPr>
      </w:pPr>
      <w:r w:rsidRPr="00A757E7">
        <w:rPr>
          <w:highlight w:val="yellow"/>
        </w:rPr>
        <w:t>Users of financial information are limited to shareholders of the company.  </w:t>
      </w:r>
    </w:p>
    <w:p w14:paraId="047DC30C" w14:textId="77777777" w:rsidR="00B51493" w:rsidRPr="00B64BB4" w:rsidRDefault="00B51493" w:rsidP="00B5149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</w:pPr>
      <w:r w:rsidRPr="00B64BB4">
        <w:t>Professional accountants are held to a high standard of ethical conduct.  </w:t>
      </w:r>
    </w:p>
    <w:p w14:paraId="67B043F3" w14:textId="77777777" w:rsidR="00B51493" w:rsidRDefault="00B51493" w:rsidP="00B51493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</w:pPr>
      <w:r w:rsidRPr="00B64BB4">
        <w:t>Bookkeeping is only a part of accounting.  </w:t>
      </w:r>
    </w:p>
    <w:p w14:paraId="7D52D13E" w14:textId="66B63795" w:rsidR="00D77659" w:rsidRDefault="00D77659" w:rsidP="00A757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center"/>
      </w:pPr>
      <w:r w:rsidRPr="004522FB">
        <w:rPr>
          <w:b/>
        </w:rPr>
        <w:t>Answer: B</w:t>
      </w:r>
      <w:r>
        <w:t xml:space="preserve"> </w:t>
      </w:r>
      <w:r w:rsidR="00B054A7">
        <w:br/>
      </w:r>
      <w:r w:rsidR="00B054A7" w:rsidRPr="004522FB">
        <w:rPr>
          <w:b/>
        </w:rPr>
        <w:t>Explanation:</w:t>
      </w:r>
      <w:r w:rsidR="00B054A7">
        <w:t xml:space="preserve"> External stakeholders such as investors, government bodies, suppliers and customers </w:t>
      </w:r>
      <w:r w:rsidR="00761837">
        <w:t>are users of a company’s financial information to aid them in making decisions too.</w:t>
      </w:r>
      <w:r w:rsidR="00A757E7">
        <w:t xml:space="preserve"> For instance, potential investors would wish to find out if the company’s financial stability and if the company faces any potential cash flow issues.</w:t>
      </w:r>
    </w:p>
    <w:p w14:paraId="161B9B8C" w14:textId="77777777" w:rsidR="003F1A78" w:rsidRDefault="003F1A78" w:rsidP="00A757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center"/>
      </w:pPr>
    </w:p>
    <w:p w14:paraId="3C2B08CD" w14:textId="77777777" w:rsidR="003F1A78" w:rsidRPr="00B64BB4" w:rsidRDefault="003F1A78" w:rsidP="00A757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center"/>
      </w:pPr>
    </w:p>
    <w:p w14:paraId="18BC4504" w14:textId="4F43D74B" w:rsidR="00C76D9B" w:rsidRPr="00C76D9B" w:rsidRDefault="00B51493" w:rsidP="00C76D9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</w:rPr>
      </w:pPr>
      <w:bookmarkStart w:id="0" w:name="_GoBack"/>
      <w:bookmarkEnd w:id="0"/>
      <w:r w:rsidRPr="00B64BB4">
        <w:lastRenderedPageBreak/>
        <w:t>The nature o</w:t>
      </w:r>
      <w:r w:rsidR="00C76D9B">
        <w:t>f an asset is best described as</w:t>
      </w:r>
      <w:r w:rsidRPr="00B64BB4">
        <w:t xml:space="preserve"> an economic resource that's expected to benefit future operations</w:t>
      </w:r>
      <w:r w:rsidR="00C76D9B" w:rsidRPr="00C76D9B">
        <w:rPr>
          <w:rFonts w:ascii="MS Mincho" w:eastAsia="MS Mincho" w:hAnsi="MS Mincho" w:cs="MS Mincho"/>
        </w:rPr>
        <w:t>. True/False?</w:t>
      </w:r>
    </w:p>
    <w:p w14:paraId="022562D9" w14:textId="6D71978B" w:rsidR="00A937A5" w:rsidRPr="00CF177B" w:rsidRDefault="00C76D9B" w:rsidP="00CF177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b/>
        </w:rPr>
      </w:pPr>
      <w:r w:rsidRPr="004B7668">
        <w:rPr>
          <w:b/>
        </w:rPr>
        <w:t xml:space="preserve">Answer: </w:t>
      </w:r>
      <w:r w:rsidRPr="004B7668">
        <w:rPr>
          <w:b/>
          <w:highlight w:val="yellow"/>
        </w:rPr>
        <w:t>True</w:t>
      </w:r>
    </w:p>
    <w:p w14:paraId="69A3202F" w14:textId="5FC15032" w:rsidR="00C42EF0" w:rsidRPr="005A0398" w:rsidRDefault="00C42EF0" w:rsidP="00237BF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color w:val="FF0000"/>
        </w:rPr>
      </w:pPr>
      <w:r w:rsidRPr="005A0398">
        <w:rPr>
          <w:color w:val="FF0000"/>
        </w:rPr>
        <w:t>Net income is most likely to aff</w:t>
      </w:r>
      <w:r w:rsidR="008B1E37" w:rsidRPr="005A0398">
        <w:rPr>
          <w:color w:val="FF0000"/>
        </w:rPr>
        <w:t>ect the accounting equation by a decrease in</w:t>
      </w:r>
      <w:r w:rsidRPr="005A0398">
        <w:rPr>
          <w:color w:val="FF0000"/>
        </w:rPr>
        <w:t xml:space="preserve"> shareholders’ eq</w:t>
      </w:r>
      <w:r w:rsidR="008B1E37" w:rsidRPr="005A0398">
        <w:rPr>
          <w:color w:val="FF0000"/>
        </w:rPr>
        <w:t xml:space="preserve">uity and increase assets. </w:t>
      </w:r>
      <w:r w:rsidR="00237BF1" w:rsidRPr="005A0398">
        <w:rPr>
          <w:color w:val="FF0000"/>
        </w:rPr>
        <w:t xml:space="preserve"> </w:t>
      </w:r>
      <w:r w:rsidR="00237BF1" w:rsidRPr="005A0398">
        <w:rPr>
          <w:rFonts w:ascii="MS Mincho" w:eastAsia="MS Mincho" w:hAnsi="MS Mincho" w:cs="MS Mincho"/>
          <w:color w:val="FF0000"/>
        </w:rPr>
        <w:t>True/False?</w:t>
      </w:r>
    </w:p>
    <w:p w14:paraId="0EF39F35" w14:textId="34A1E571" w:rsidR="008B1E37" w:rsidRPr="005A0398" w:rsidRDefault="008B1E37" w:rsidP="0089201A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color w:val="FF0000"/>
        </w:rPr>
      </w:pPr>
      <w:r w:rsidRPr="005A0398">
        <w:rPr>
          <w:b/>
          <w:color w:val="FF0000"/>
        </w:rPr>
        <w:t xml:space="preserve">Answer: </w:t>
      </w:r>
      <w:r w:rsidRPr="005A0398">
        <w:rPr>
          <w:b/>
          <w:color w:val="FF0000"/>
          <w:highlight w:val="yellow"/>
        </w:rPr>
        <w:t>False</w:t>
      </w:r>
      <w:r w:rsidRPr="005A0398">
        <w:rPr>
          <w:color w:val="FF0000"/>
        </w:rPr>
        <w:br/>
      </w:r>
      <w:r w:rsidRPr="005A0398">
        <w:rPr>
          <w:b/>
          <w:color w:val="FF0000"/>
        </w:rPr>
        <w:t xml:space="preserve">Explanation: </w:t>
      </w:r>
      <w:r w:rsidRPr="005A0398">
        <w:rPr>
          <w:color w:val="FF0000"/>
        </w:rPr>
        <w:t xml:space="preserve">Accounting Equation (A=L+E) should always be balanced. Increase in assets and decrease in equity does not balance. </w:t>
      </w:r>
      <w:r w:rsidR="009C463A" w:rsidRPr="005A0398">
        <w:rPr>
          <w:color w:val="FF0000"/>
        </w:rPr>
        <w:t xml:space="preserve">Both equity and assets increase. </w:t>
      </w:r>
      <w:r w:rsidR="00F541EB" w:rsidRPr="005A0398">
        <w:rPr>
          <w:color w:val="FF0000"/>
        </w:rPr>
        <w:t xml:space="preserve">Net income leads to an increase in retained earnings which means an increase in equity. Net income is never an asset however </w:t>
      </w:r>
      <w:r w:rsidR="00E016B5" w:rsidRPr="005A0398">
        <w:rPr>
          <w:color w:val="FF0000"/>
        </w:rPr>
        <w:t>when there is a net income, it means that your revenue is more than your expenses, which meant an increase in cash (assets).</w:t>
      </w:r>
    </w:p>
    <w:p w14:paraId="2ED2AC5D" w14:textId="77777777" w:rsidR="00B51493" w:rsidRPr="00ED57F6" w:rsidRDefault="00B51493" w:rsidP="00ED57F6">
      <w:pPr>
        <w:widowControl w:val="0"/>
        <w:autoSpaceDE w:val="0"/>
        <w:autoSpaceDN w:val="0"/>
        <w:adjustRightInd w:val="0"/>
        <w:spacing w:after="240" w:line="340" w:lineRule="atLeast"/>
      </w:pPr>
    </w:p>
    <w:p w14:paraId="6ED0E863" w14:textId="77777777" w:rsidR="005E1CE6" w:rsidRDefault="005E1CE6"/>
    <w:sectPr w:rsidR="005E1CE6" w:rsidSect="00004B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4B7269"/>
    <w:multiLevelType w:val="hybridMultilevel"/>
    <w:tmpl w:val="4C92007A"/>
    <w:lvl w:ilvl="0" w:tplc="CFBACC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158C"/>
    <w:multiLevelType w:val="hybridMultilevel"/>
    <w:tmpl w:val="73D088E4"/>
    <w:lvl w:ilvl="0" w:tplc="988CC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6F4"/>
    <w:multiLevelType w:val="hybridMultilevel"/>
    <w:tmpl w:val="16ECB0EC"/>
    <w:lvl w:ilvl="0" w:tplc="9990A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6523E"/>
    <w:multiLevelType w:val="hybridMultilevel"/>
    <w:tmpl w:val="16ECB0EC"/>
    <w:lvl w:ilvl="0" w:tplc="9990A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75DC0"/>
    <w:multiLevelType w:val="hybridMultilevel"/>
    <w:tmpl w:val="170C85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E2602"/>
    <w:multiLevelType w:val="hybridMultilevel"/>
    <w:tmpl w:val="F9943D04"/>
    <w:lvl w:ilvl="0" w:tplc="C630BF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A259B"/>
    <w:multiLevelType w:val="hybridMultilevel"/>
    <w:tmpl w:val="0786D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864CD"/>
    <w:multiLevelType w:val="hybridMultilevel"/>
    <w:tmpl w:val="A1142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078AD"/>
    <w:multiLevelType w:val="hybridMultilevel"/>
    <w:tmpl w:val="1EC26604"/>
    <w:lvl w:ilvl="0" w:tplc="561252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5B"/>
    <w:rsid w:val="00004B50"/>
    <w:rsid w:val="00082D7E"/>
    <w:rsid w:val="000A6ED6"/>
    <w:rsid w:val="000B63E2"/>
    <w:rsid w:val="000C2CCD"/>
    <w:rsid w:val="00113314"/>
    <w:rsid w:val="00141C4A"/>
    <w:rsid w:val="001632A4"/>
    <w:rsid w:val="001B49F1"/>
    <w:rsid w:val="001E7C8F"/>
    <w:rsid w:val="00237BF1"/>
    <w:rsid w:val="00302C86"/>
    <w:rsid w:val="003049F1"/>
    <w:rsid w:val="00312858"/>
    <w:rsid w:val="003524FA"/>
    <w:rsid w:val="003F1A78"/>
    <w:rsid w:val="004522FB"/>
    <w:rsid w:val="004B7668"/>
    <w:rsid w:val="00597FBB"/>
    <w:rsid w:val="005A0398"/>
    <w:rsid w:val="005C5B25"/>
    <w:rsid w:val="005E1CE6"/>
    <w:rsid w:val="0060075F"/>
    <w:rsid w:val="006213AC"/>
    <w:rsid w:val="006307DE"/>
    <w:rsid w:val="00641966"/>
    <w:rsid w:val="0074008F"/>
    <w:rsid w:val="00761837"/>
    <w:rsid w:val="007B4521"/>
    <w:rsid w:val="00836E0C"/>
    <w:rsid w:val="00852270"/>
    <w:rsid w:val="008630F9"/>
    <w:rsid w:val="0089201A"/>
    <w:rsid w:val="008955F2"/>
    <w:rsid w:val="008B1E37"/>
    <w:rsid w:val="00983B85"/>
    <w:rsid w:val="009A5C24"/>
    <w:rsid w:val="009C463A"/>
    <w:rsid w:val="009E175B"/>
    <w:rsid w:val="00A61154"/>
    <w:rsid w:val="00A61630"/>
    <w:rsid w:val="00A71A3D"/>
    <w:rsid w:val="00A757E7"/>
    <w:rsid w:val="00A937A5"/>
    <w:rsid w:val="00B054A7"/>
    <w:rsid w:val="00B40F32"/>
    <w:rsid w:val="00B51493"/>
    <w:rsid w:val="00B64BB4"/>
    <w:rsid w:val="00B73410"/>
    <w:rsid w:val="00B844AD"/>
    <w:rsid w:val="00C42EF0"/>
    <w:rsid w:val="00C76D9B"/>
    <w:rsid w:val="00CB0B29"/>
    <w:rsid w:val="00CF177B"/>
    <w:rsid w:val="00D205B5"/>
    <w:rsid w:val="00D3161F"/>
    <w:rsid w:val="00D77659"/>
    <w:rsid w:val="00DE5E3A"/>
    <w:rsid w:val="00E005AD"/>
    <w:rsid w:val="00E016B5"/>
    <w:rsid w:val="00E075C8"/>
    <w:rsid w:val="00E11076"/>
    <w:rsid w:val="00E53E4C"/>
    <w:rsid w:val="00E954D8"/>
    <w:rsid w:val="00E95BDD"/>
    <w:rsid w:val="00ED57F6"/>
    <w:rsid w:val="00F541EB"/>
    <w:rsid w:val="00F86A59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16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1304616D@student.tp.edu.sg</dc:creator>
  <cp:keywords/>
  <dc:description/>
  <cp:lastModifiedBy>Richard Crowley</cp:lastModifiedBy>
  <cp:revision>21</cp:revision>
  <dcterms:created xsi:type="dcterms:W3CDTF">2018-01-15T09:12:00Z</dcterms:created>
  <dcterms:modified xsi:type="dcterms:W3CDTF">2018-01-16T16:31:00Z</dcterms:modified>
</cp:coreProperties>
</file>