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8833" w14:textId="77777777" w:rsidR="00AD7B6E" w:rsidRDefault="00AD7B6E" w:rsidP="00AD7B6E">
      <w:pPr>
        <w:spacing w:after="0" w:line="276" w:lineRule="auto"/>
        <w:jc w:val="center"/>
      </w:pPr>
      <w:r>
        <w:t>Study Questions for Quiz 2</w:t>
      </w:r>
    </w:p>
    <w:p w14:paraId="4F5BC1A7" w14:textId="77777777" w:rsidR="00AD7B6E" w:rsidRDefault="00AD7B6E" w:rsidP="00AD7B6E">
      <w:pPr>
        <w:spacing w:after="0" w:line="276" w:lineRule="auto"/>
      </w:pPr>
    </w:p>
    <w:p w14:paraId="0E20F531" w14:textId="0F3BE2FB" w:rsidR="00AD7B6E" w:rsidRPr="00C278C0" w:rsidRDefault="00AD7B6E" w:rsidP="00AD7B6E">
      <w:pPr>
        <w:spacing w:after="0" w:line="276" w:lineRule="auto"/>
      </w:pPr>
      <w:r w:rsidRPr="00C278C0">
        <w:t>The f</w:t>
      </w:r>
      <w:r>
        <w:t>ollowing questions are all questions from Financial Accounting: International Financial Reporting Standards, 9</w:t>
      </w:r>
      <w:r w:rsidRPr="00C278C0">
        <w:rPr>
          <w:vertAlign w:val="superscript"/>
        </w:rPr>
        <w:t>th</w:t>
      </w:r>
      <w:r>
        <w:t xml:space="preserve"> Ed.  All questions are from the “P” category questions – these questions tend to be more difficult than the other questions in the book, and consequently doing these questions will better prepare you for the quiz.  I would recommend at least going through the questions in black text.  If you </w:t>
      </w:r>
      <w:r w:rsidR="00CF53E1">
        <w:t>would like</w:t>
      </w:r>
      <w:r>
        <w:t xml:space="preserve"> more practice with the concept, then try the questions in </w:t>
      </w:r>
      <w:r>
        <w:rPr>
          <w:color w:val="4472C4" w:themeColor="accent1"/>
        </w:rPr>
        <w:t>blue</w:t>
      </w:r>
      <w:r>
        <w:t>, as these questions are often very similar.  Solutions for all listed questions are available on e</w:t>
      </w:r>
      <w:r w:rsidR="00F5150F">
        <w:t>L</w:t>
      </w:r>
      <w:r>
        <w:t>earn.</w:t>
      </w:r>
    </w:p>
    <w:p w14:paraId="216B2441" w14:textId="77777777" w:rsidR="00EE0734" w:rsidRDefault="00EE0734" w:rsidP="00AD7B6E">
      <w:pPr>
        <w:spacing w:after="0"/>
      </w:pPr>
    </w:p>
    <w:p w14:paraId="265AA815" w14:textId="77777777" w:rsidR="00AD7B6E" w:rsidRDefault="00AD7B6E" w:rsidP="00AD7B6E">
      <w:pPr>
        <w:spacing w:after="0"/>
      </w:pPr>
      <w:r>
        <w:rPr>
          <w:u w:val="single"/>
        </w:rPr>
        <w:t>Chapter 5</w:t>
      </w:r>
    </w:p>
    <w:p w14:paraId="7EEEF8A1" w14:textId="79C53109" w:rsidR="00AD7B6E" w:rsidRPr="00AD7B6E" w:rsidRDefault="00AD7B6E" w:rsidP="00AD7B6E">
      <w:pPr>
        <w:spacing w:after="0"/>
        <w:rPr>
          <w:color w:val="4472C4" w:themeColor="accent1"/>
        </w:rPr>
      </w:pPr>
      <w:r>
        <w:t>Notes receivable: P5-68A</w:t>
      </w:r>
      <w:r w:rsidR="006212D3">
        <w:t xml:space="preserve"> (note: the entry on Dec 31, 20X7 uses Actual date basis)</w:t>
      </w:r>
      <w:r>
        <w:t xml:space="preserve">, </w:t>
      </w:r>
      <w:r w:rsidRPr="00AD7B6E">
        <w:rPr>
          <w:color w:val="4472C4" w:themeColor="accent1"/>
        </w:rPr>
        <w:t>P5-77B</w:t>
      </w:r>
      <w:r w:rsidR="00127E95">
        <w:rPr>
          <w:color w:val="4472C4" w:themeColor="accent1"/>
        </w:rPr>
        <w:t xml:space="preserve"> </w:t>
      </w:r>
      <w:r w:rsidR="00127E95" w:rsidRPr="00127E95">
        <w:rPr>
          <w:color w:val="4472C4" w:themeColor="accent1"/>
        </w:rPr>
        <w:t>(note: the entry on Dec 31, 20X7 uses Actual date basis)</w:t>
      </w:r>
    </w:p>
    <w:p w14:paraId="30C531E0" w14:textId="77777777" w:rsidR="00AD7B6E" w:rsidRDefault="00AD7B6E" w:rsidP="00AD7B6E">
      <w:pPr>
        <w:spacing w:after="0"/>
      </w:pPr>
    </w:p>
    <w:p w14:paraId="18171BBE" w14:textId="77777777" w:rsidR="00AD7B6E" w:rsidRDefault="00AD7B6E" w:rsidP="00AD7B6E">
      <w:pPr>
        <w:spacing w:after="0"/>
      </w:pPr>
      <w:r>
        <w:rPr>
          <w:u w:val="single"/>
        </w:rPr>
        <w:t>Chapter 6</w:t>
      </w:r>
    </w:p>
    <w:p w14:paraId="499018CC" w14:textId="77777777" w:rsidR="00AD7B6E" w:rsidRPr="00AD7B6E" w:rsidRDefault="00AD7B6E" w:rsidP="00AD7B6E">
      <w:pPr>
        <w:spacing w:after="0"/>
        <w:rPr>
          <w:color w:val="4472C4" w:themeColor="accent1"/>
        </w:rPr>
      </w:pPr>
      <w:r>
        <w:t xml:space="preserve">Inventory costing methods: P6-63A, </w:t>
      </w:r>
      <w:r w:rsidRPr="00AD7B6E">
        <w:rPr>
          <w:color w:val="4472C4" w:themeColor="accent1"/>
        </w:rPr>
        <w:t>P6-72B</w:t>
      </w:r>
    </w:p>
    <w:p w14:paraId="38141C9B" w14:textId="4ACC1678" w:rsidR="00AD7B6E" w:rsidRPr="00AD7B6E" w:rsidRDefault="00AD7B6E" w:rsidP="00AD7B6E">
      <w:pPr>
        <w:spacing w:after="0"/>
        <w:rPr>
          <w:color w:val="4472C4" w:themeColor="accent1"/>
        </w:rPr>
      </w:pPr>
      <w:r>
        <w:t>Inventory write</w:t>
      </w:r>
      <w:r w:rsidR="00235757">
        <w:t>-</w:t>
      </w:r>
      <w:r>
        <w:t>downs: P6-64A</w:t>
      </w:r>
      <w:r w:rsidR="00693264">
        <w:t xml:space="preserve"> (ignore part d)</w:t>
      </w:r>
      <w:r>
        <w:t xml:space="preserve">, </w:t>
      </w:r>
      <w:r w:rsidRPr="00AD7B6E">
        <w:rPr>
          <w:color w:val="4472C4" w:themeColor="accent1"/>
        </w:rPr>
        <w:t>P6-73B</w:t>
      </w:r>
    </w:p>
    <w:p w14:paraId="769A3F9F" w14:textId="77777777" w:rsidR="00AD7B6E" w:rsidRDefault="00AD7B6E" w:rsidP="00AD7B6E">
      <w:pPr>
        <w:spacing w:after="0"/>
      </w:pPr>
      <w:r>
        <w:t xml:space="preserve">Inventory corrections: P6-68A, </w:t>
      </w:r>
      <w:r w:rsidRPr="00AD7B6E">
        <w:rPr>
          <w:color w:val="4472C4" w:themeColor="accent1"/>
        </w:rPr>
        <w:t>P6-77B</w:t>
      </w:r>
    </w:p>
    <w:p w14:paraId="1687A462" w14:textId="77777777" w:rsidR="00AD7B6E" w:rsidRDefault="00AD7B6E" w:rsidP="00AD7B6E">
      <w:pPr>
        <w:spacing w:after="0"/>
      </w:pPr>
    </w:p>
    <w:p w14:paraId="6CBA138C" w14:textId="77777777" w:rsidR="00AD7B6E" w:rsidRDefault="00AD7B6E" w:rsidP="00AD7B6E">
      <w:pPr>
        <w:spacing w:after="0"/>
      </w:pPr>
      <w:r>
        <w:rPr>
          <w:u w:val="single"/>
        </w:rPr>
        <w:t>Chapter 7</w:t>
      </w:r>
    </w:p>
    <w:p w14:paraId="398CDACB" w14:textId="17E87394" w:rsidR="00AD7B6E" w:rsidRPr="00AD7B6E" w:rsidRDefault="00AD7B6E" w:rsidP="00AD7B6E">
      <w:pPr>
        <w:spacing w:after="0"/>
        <w:rPr>
          <w:color w:val="4472C4" w:themeColor="accent1"/>
        </w:rPr>
      </w:pPr>
      <w:r>
        <w:t>PP&amp;E Acquisition: P7-62A</w:t>
      </w:r>
      <w:r w:rsidR="00396A0A">
        <w:t xml:space="preserve"> (hard question)</w:t>
      </w:r>
      <w:r>
        <w:t>,</w:t>
      </w:r>
      <w:r w:rsidRPr="00AD7B6E">
        <w:rPr>
          <w:color w:val="4472C4" w:themeColor="accent1"/>
        </w:rPr>
        <w:t xml:space="preserve"> P7-70B</w:t>
      </w:r>
      <w:r w:rsidR="00396A0A">
        <w:rPr>
          <w:color w:val="4472C4" w:themeColor="accent1"/>
        </w:rPr>
        <w:t xml:space="preserve"> (hard question)</w:t>
      </w:r>
    </w:p>
    <w:p w14:paraId="6BB27E2D" w14:textId="77777777" w:rsidR="00AD7B6E" w:rsidRDefault="00AD7B6E" w:rsidP="00AD7B6E">
      <w:pPr>
        <w:spacing w:after="0"/>
      </w:pPr>
      <w:r>
        <w:t xml:space="preserve">Changes in PP&amp;E: P7-67A, </w:t>
      </w:r>
      <w:r w:rsidRPr="00AD7B6E">
        <w:rPr>
          <w:color w:val="4472C4" w:themeColor="accent1"/>
        </w:rPr>
        <w:t>P7-75B</w:t>
      </w:r>
    </w:p>
    <w:p w14:paraId="399F7BC9" w14:textId="77777777" w:rsidR="00AD7B6E" w:rsidRDefault="00AD7B6E" w:rsidP="00AD7B6E">
      <w:pPr>
        <w:spacing w:after="0"/>
      </w:pPr>
    </w:p>
    <w:p w14:paraId="365C962D" w14:textId="77777777" w:rsidR="00AD7B6E" w:rsidRDefault="00AD7B6E" w:rsidP="00AD7B6E">
      <w:pPr>
        <w:spacing w:after="0"/>
      </w:pPr>
      <w:r>
        <w:rPr>
          <w:u w:val="single"/>
        </w:rPr>
        <w:t>Chapter 9</w:t>
      </w:r>
    </w:p>
    <w:p w14:paraId="18FA131E" w14:textId="77777777" w:rsidR="00AD7B6E" w:rsidRPr="00AD7B6E" w:rsidRDefault="00AD7B6E" w:rsidP="00AD7B6E">
      <w:pPr>
        <w:spacing w:after="0"/>
        <w:rPr>
          <w:color w:val="4472C4" w:themeColor="accent1"/>
        </w:rPr>
      </w:pPr>
      <w:r>
        <w:t xml:space="preserve">Liabilities: P9-70A, </w:t>
      </w:r>
      <w:r w:rsidRPr="00AD7B6E">
        <w:rPr>
          <w:color w:val="4472C4" w:themeColor="accent1"/>
        </w:rPr>
        <w:t>P9-79B</w:t>
      </w:r>
    </w:p>
    <w:p w14:paraId="4CBC2669" w14:textId="77777777" w:rsidR="00AD7B6E" w:rsidRDefault="00AD7B6E" w:rsidP="00AD7B6E">
      <w:pPr>
        <w:spacing w:after="0"/>
      </w:pPr>
      <w:r>
        <w:t xml:space="preserve">Bonds: P9-73A, </w:t>
      </w:r>
      <w:r w:rsidRPr="00AD7B6E">
        <w:rPr>
          <w:color w:val="4472C4" w:themeColor="accent1"/>
        </w:rPr>
        <w:t>P9-82B</w:t>
      </w:r>
    </w:p>
    <w:p w14:paraId="691A730B" w14:textId="3D340F0D" w:rsidR="00AD7B6E" w:rsidRDefault="00AD7B6E" w:rsidP="00AD7B6E">
      <w:pPr>
        <w:spacing w:after="0"/>
      </w:pPr>
      <w:r>
        <w:t>Borrowing capital: P9-77A</w:t>
      </w:r>
      <w:r w:rsidR="00FF07B4">
        <w:t xml:space="preserve"> (worth thinking about, won’t be tested on Quiz 2)</w:t>
      </w:r>
      <w:bookmarkStart w:id="0" w:name="_GoBack"/>
      <w:bookmarkEnd w:id="0"/>
    </w:p>
    <w:p w14:paraId="36BC523A" w14:textId="77777777" w:rsidR="00AD7B6E" w:rsidRPr="00AD7B6E" w:rsidRDefault="00AD7B6E" w:rsidP="00AD7B6E">
      <w:pPr>
        <w:spacing w:after="0"/>
      </w:pPr>
    </w:p>
    <w:sectPr w:rsidR="00AD7B6E" w:rsidRPr="00AD7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F8CC" w14:textId="77777777" w:rsidR="00083F71" w:rsidRDefault="00083F71" w:rsidP="00AD7B6E">
      <w:pPr>
        <w:spacing w:after="0" w:line="240" w:lineRule="auto"/>
      </w:pPr>
      <w:r>
        <w:separator/>
      </w:r>
    </w:p>
  </w:endnote>
  <w:endnote w:type="continuationSeparator" w:id="0">
    <w:p w14:paraId="242BF2F8" w14:textId="77777777" w:rsidR="00083F71" w:rsidRDefault="00083F71" w:rsidP="00AD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307F" w14:textId="77777777" w:rsidR="00FF07B4" w:rsidRDefault="00FF0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0D70" w14:textId="77777777" w:rsidR="00FF07B4" w:rsidRDefault="00FF0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584D" w14:textId="77777777" w:rsidR="00FF07B4" w:rsidRDefault="00FF0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034A" w14:textId="77777777" w:rsidR="00083F71" w:rsidRDefault="00083F71" w:rsidP="00AD7B6E">
      <w:pPr>
        <w:spacing w:after="0" w:line="240" w:lineRule="auto"/>
      </w:pPr>
      <w:r>
        <w:separator/>
      </w:r>
    </w:p>
  </w:footnote>
  <w:footnote w:type="continuationSeparator" w:id="0">
    <w:p w14:paraId="330B5403" w14:textId="77777777" w:rsidR="00083F71" w:rsidRDefault="00083F71" w:rsidP="00AD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ECEAD" w14:textId="77777777" w:rsidR="00FF07B4" w:rsidRDefault="00FF0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2396" w14:textId="6FBE157D" w:rsidR="00AD7B6E" w:rsidRPr="00AD7B6E" w:rsidRDefault="00FF07B4" w:rsidP="00AD7B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B4010" wp14:editId="38F6F9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f8c45729395e8c55efe1608" descr="{&quot;HashCode&quot;:-179630445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762EC3" w14:textId="4715930D" w:rsidR="00FF07B4" w:rsidRPr="00FF07B4" w:rsidRDefault="00FF07B4" w:rsidP="00FF07B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FF07B4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B4010" id="_x0000_t202" coordsize="21600,21600" o:spt="202" path="m,l,21600r21600,l21600,xe">
              <v:stroke joinstyle="miter"/>
              <v:path gradientshapeok="t" o:connecttype="rect"/>
            </v:shapetype>
            <v:shape id="MSIPCM6f8c45729395e8c55efe1608" o:spid="_x0000_s1026" type="#_x0000_t202" alt="{&quot;HashCode&quot;:-179630445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Y4GQMAADcGAAAOAAAAZHJzL2Uyb0RvYy54bWysVE1v2zgQvS+w/0HgYU/rSHJky3KjFIkD&#10;7wZwGwNOkTNNUZGwEqmSdKxs0f/eR4rKV3soil7I4cxwOPPmcc7e920TPHClaylyEp9EJOCCyaIW&#10;9zn5dLueLEigDRUFbaTgOXnkmrw///OPs2O35FNZyabgKkAQoZfHLieVMd0yDDWreEv1iey4gLGU&#10;qqUGR3UfFooeEb1twmkUzcOjVEWnJONaQ3s1GMm5i1+WnJmbstTcBE1OkJtxq3Lr3q7h+Rld3iva&#10;VTXzadBfyKKltcCjT6GuqKHBQdXfhWprpqSWpTlhsg1lWdaMuxpQTRy9qWZX0Y67WgCO7p5g0r8v&#10;LPv4sFVBXaB3JBC0RYs+7K63qw/zcsGSWTrNTrMZX7DZjJc8nkdoZ8E1A4Jf/vp8kObdv1RXK1nw&#10;4bScxGk2P42SZDb72zvw+r4y3pxm05PIG+7qwlReP4+f9duGMt5yMd4Zw1AwZZB9gGtR8N4HGLat&#10;qluqHl957cABkNP7xf7urey8JnpKaMPL8U0ov1puHDu9BES7DiCZ/lL2Fiev11Dalvelau2OZgaw&#10;g2WPT8zivQkYlGmaTpMIJgbbND2NZo564fPtTmnzD5dtYIWcKGTtCEUfNtrgRbiOLvYxIdd10zj2&#10;NiI45mR+ipCvLLjRCKtBEojhpYGVX7IY+VxOs8l6vkgnyTqZTbI0WkyiOLvM5lGSJVfrrzZenCyr&#10;uii42NSCjz8kTn6Ogf6vDtx2f+RVqlo2dWHrsLnZ6laNCh4ovuoeHPjPAo0iXniFr9NxZlQ37q7K&#10;0PZs6I2VTL/vfcP2snhEH5UEvmiF7ti6xqMbqs2WKnx7KDHKzA2WspEAVXqJBJVU//9Ib/2BBawk&#10;OGKM5ER/PlDFSdBcC/zTLE4ShDXuAEG91O5HrTi0K4my8QeRlROtr2lGsVSyvcOku7CvwUQFw5s5&#10;MaO4MjjBgEnJ+MWFkzFhOmo2YtcxG3oE+ba/o6rzPDOA76McBw1dvqHb4GtvCnlxMLKsHRctsAOa&#10;gN4eMJ1cE/wktePv5dl5Pc/7828AAAD//wMAUEsDBBQABgAIAAAAIQAuAPIT2wAAAAcBAAAPAAAA&#10;ZHJzL2Rvd25yZXYueG1sTI/BTsMwDIbvSLxDZCRuLKFDFErTCYF2QUKiYxduWWPaisSpmqwtb493&#10;Yifb+q3Pn8vN4p2YcIx9IA23KwUCqQm2p1bD/nN78wAiJkPWuECo4RcjbKrLi9IUNsxU47RLrWAI&#10;xcJo6FIaCilj06E3cRUGJM6+w+hN4nFspR3NzHDvZKbUvfSmJ77QmQFfOmx+dkfPlMfXtyW95x8h&#10;uno7T/5rn9eD1tdXy/MTiIRL+l+Gkz6rQ8VOh3AkG4XTwI8kDWvF9ZRm2R13Bw35WoGsSnnuX/0B&#10;AAD//wMAUEsBAi0AFAAGAAgAAAAhALaDOJL+AAAA4QEAABMAAAAAAAAAAAAAAAAAAAAAAFtDb250&#10;ZW50X1R5cGVzXS54bWxQSwECLQAUAAYACAAAACEAOP0h/9YAAACUAQAACwAAAAAAAAAAAAAAAAAv&#10;AQAAX3JlbHMvLnJlbHNQSwECLQAUAAYACAAAACEAXkM2OBkDAAA3BgAADgAAAAAAAAAAAAAAAAAu&#10;AgAAZHJzL2Uyb0RvYy54bWxQSwECLQAUAAYACAAAACEALgDyE9sAAAAHAQAADwAAAAAAAAAAAAAA&#10;AABzBQAAZHJzL2Rvd25yZXYueG1sUEsFBgAAAAAEAAQA8wAAAHsGAAAAAA==&#10;" o:allowincell="f" filled="f" stroked="f" strokeweight=".5pt">
              <v:fill o:detectmouseclick="t"/>
              <v:textbox inset=",0,,0">
                <w:txbxContent>
                  <w:p w14:paraId="7D762EC3" w14:textId="4715930D" w:rsidR="00FF07B4" w:rsidRPr="00FF07B4" w:rsidRDefault="00FF07B4" w:rsidP="00FF07B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FF07B4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B6E">
      <w:t>ACCT 101 - G6 &amp; G7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02C6" w14:textId="77777777" w:rsidR="00FF07B4" w:rsidRDefault="00FF0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E"/>
    <w:rsid w:val="00083F71"/>
    <w:rsid w:val="000F7A00"/>
    <w:rsid w:val="00105DED"/>
    <w:rsid w:val="00127E95"/>
    <w:rsid w:val="00235757"/>
    <w:rsid w:val="00396A0A"/>
    <w:rsid w:val="006212D3"/>
    <w:rsid w:val="00670C2F"/>
    <w:rsid w:val="00693264"/>
    <w:rsid w:val="00891F99"/>
    <w:rsid w:val="00AD7B6E"/>
    <w:rsid w:val="00CF53E1"/>
    <w:rsid w:val="00DE622C"/>
    <w:rsid w:val="00EE0734"/>
    <w:rsid w:val="00F5150F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D9DD"/>
  <w15:chartTrackingRefBased/>
  <w15:docId w15:val="{8528AAE2-477B-4D76-80B5-9D9B89E1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6E"/>
  </w:style>
  <w:style w:type="paragraph" w:styleId="Footer">
    <w:name w:val="footer"/>
    <w:basedOn w:val="Normal"/>
    <w:link w:val="FooterChar"/>
    <w:uiPriority w:val="99"/>
    <w:unhideWhenUsed/>
    <w:rsid w:val="00AD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4</cp:revision>
  <dcterms:created xsi:type="dcterms:W3CDTF">2017-01-19T13:20:00Z</dcterms:created>
  <dcterms:modified xsi:type="dcterms:W3CDTF">2018-03-02T17:48:00Z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2018-03-03T01:48:31.6610983+08:00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